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7C" w:rsidRDefault="005B307C"/>
    <w:tbl>
      <w:tblPr>
        <w:tblW w:w="0" w:type="auto"/>
        <w:tblLook w:val="00A0"/>
      </w:tblPr>
      <w:tblGrid>
        <w:gridCol w:w="4927"/>
        <w:gridCol w:w="4928"/>
      </w:tblGrid>
      <w:tr w:rsidR="005B307C" w:rsidTr="007236C2">
        <w:trPr>
          <w:trHeight w:val="3461"/>
        </w:trPr>
        <w:tc>
          <w:tcPr>
            <w:tcW w:w="4927" w:type="dxa"/>
          </w:tcPr>
          <w:p w:rsidR="005B307C" w:rsidRPr="007236C2" w:rsidRDefault="005B307C" w:rsidP="007236C2">
            <w:pPr>
              <w:pStyle w:val="Heading1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236C2">
              <w:rPr>
                <w:b/>
                <w:sz w:val="18"/>
                <w:szCs w:val="18"/>
              </w:rPr>
              <w:t>ФГАОУ ВПО</w:t>
            </w:r>
          </w:p>
          <w:p w:rsidR="005B307C" w:rsidRPr="007236C2" w:rsidRDefault="005B307C" w:rsidP="007236C2">
            <w:pPr>
              <w:pStyle w:val="Heading1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236C2">
              <w:rPr>
                <w:b/>
                <w:sz w:val="18"/>
                <w:szCs w:val="18"/>
              </w:rPr>
              <w:t>«ВОЛГОГРАДСКИЙ ГОСУДАРСТВЕННЫЙ УНИВЕРСИТЕТ»</w:t>
            </w:r>
          </w:p>
          <w:p w:rsidR="005B307C" w:rsidRPr="007236C2" w:rsidRDefault="005B307C" w:rsidP="007236C2">
            <w:pPr>
              <w:pStyle w:val="Heading1"/>
              <w:spacing w:line="276" w:lineRule="auto"/>
              <w:jc w:val="center"/>
              <w:rPr>
                <w:b/>
              </w:rPr>
            </w:pPr>
          </w:p>
          <w:p w:rsidR="005B307C" w:rsidRPr="007236C2" w:rsidRDefault="005B307C" w:rsidP="007236C2">
            <w:pPr>
              <w:pStyle w:val="Heading1"/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style="position:absolute;left:0;text-align:left;margin-left:95.25pt;margin-top:-.7pt;width:74.25pt;height:111pt;z-index:-251658240;visibility:visible">
                  <v:imagedata r:id="rId5" o:title=""/>
                </v:shape>
              </w:pict>
            </w:r>
          </w:p>
        </w:tc>
        <w:tc>
          <w:tcPr>
            <w:tcW w:w="4928" w:type="dxa"/>
          </w:tcPr>
          <w:p w:rsidR="005B307C" w:rsidRPr="007236C2" w:rsidRDefault="005B307C" w:rsidP="007236C2">
            <w:pPr>
              <w:pStyle w:val="Heading1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236C2">
              <w:rPr>
                <w:b/>
                <w:sz w:val="18"/>
                <w:szCs w:val="18"/>
              </w:rPr>
              <w:t>ФГБОУ ВПО</w:t>
            </w:r>
          </w:p>
          <w:p w:rsidR="005B307C" w:rsidRPr="007236C2" w:rsidRDefault="005B307C" w:rsidP="007236C2">
            <w:pPr>
              <w:pStyle w:val="Heading1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236C2">
              <w:rPr>
                <w:b/>
                <w:sz w:val="18"/>
                <w:szCs w:val="18"/>
              </w:rPr>
              <w:t>«ВОЛГОГРАДСКИЙ ГОСУДАРСТВЕННЫЙ СОЦИАЛЬНО-ПЕДАГОГИЧЕСКИЙ УНИВЕРСИТЕТ»</w:t>
            </w:r>
          </w:p>
          <w:p w:rsidR="005B307C" w:rsidRDefault="005B307C" w:rsidP="007236C2">
            <w:pPr>
              <w:pStyle w:val="Heading1"/>
              <w:spacing w:line="276" w:lineRule="auto"/>
              <w:jc w:val="center"/>
            </w:pPr>
          </w:p>
          <w:p w:rsidR="005B307C" w:rsidRPr="007236C2" w:rsidRDefault="005B307C" w:rsidP="007236C2">
            <w:pPr>
              <w:pStyle w:val="Heading1"/>
              <w:spacing w:line="276" w:lineRule="auto"/>
              <w:jc w:val="center"/>
              <w:rPr>
                <w:b/>
              </w:rPr>
            </w:pPr>
            <w:r>
              <w:pict>
                <v:shape id="_x0000_i1025" type="#_x0000_t75" alt=" logo" style="width:101.25pt;height:88.5pt">
                  <v:imagedata r:id="rId6" r:href="rId7"/>
                </v:shape>
              </w:pict>
            </w:r>
          </w:p>
        </w:tc>
      </w:tr>
    </w:tbl>
    <w:p w:rsidR="005B307C" w:rsidRDefault="005B307C" w:rsidP="0056067B">
      <w:pPr>
        <w:pStyle w:val="Heading1"/>
        <w:spacing w:line="276" w:lineRule="auto"/>
        <w:jc w:val="center"/>
        <w:rPr>
          <w:b/>
        </w:rPr>
      </w:pPr>
    </w:p>
    <w:p w:rsidR="005B307C" w:rsidRPr="00900588" w:rsidRDefault="005B307C" w:rsidP="008177D3">
      <w:pPr>
        <w:pStyle w:val="Heading1"/>
        <w:jc w:val="center"/>
        <w:rPr>
          <w:b/>
          <w:sz w:val="32"/>
          <w:szCs w:val="32"/>
        </w:rPr>
      </w:pPr>
      <w:r w:rsidRPr="00900588">
        <w:rPr>
          <w:b/>
          <w:sz w:val="32"/>
          <w:szCs w:val="32"/>
        </w:rPr>
        <w:t>Информационное письмо</w:t>
      </w:r>
    </w:p>
    <w:p w:rsidR="005B307C" w:rsidRPr="008B52E6" w:rsidRDefault="005B307C" w:rsidP="008177D3">
      <w:pPr>
        <w:rPr>
          <w:sz w:val="16"/>
          <w:szCs w:val="16"/>
        </w:rPr>
      </w:pPr>
    </w:p>
    <w:p w:rsidR="005B307C" w:rsidRPr="008B52E6" w:rsidRDefault="005B307C" w:rsidP="008177D3">
      <w:pPr>
        <w:jc w:val="center"/>
        <w:rPr>
          <w:b/>
          <w:i/>
          <w:sz w:val="28"/>
        </w:rPr>
      </w:pPr>
      <w:r w:rsidRPr="008B52E6">
        <w:rPr>
          <w:b/>
          <w:i/>
          <w:sz w:val="28"/>
        </w:rPr>
        <w:t>Уважаемые коллеги!</w:t>
      </w:r>
    </w:p>
    <w:p w:rsidR="005B307C" w:rsidRPr="008B52E6" w:rsidRDefault="005B307C" w:rsidP="008177D3">
      <w:pPr>
        <w:rPr>
          <w:sz w:val="16"/>
          <w:szCs w:val="16"/>
        </w:rPr>
      </w:pPr>
    </w:p>
    <w:p w:rsidR="005B307C" w:rsidRDefault="005B307C" w:rsidP="00C159F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900588">
        <w:rPr>
          <w:sz w:val="28"/>
          <w:szCs w:val="28"/>
        </w:rPr>
        <w:t>Волгоградский государственный университет, Институт филологии и межкультурной коммуникации</w:t>
      </w:r>
      <w:r>
        <w:rPr>
          <w:sz w:val="28"/>
          <w:szCs w:val="28"/>
        </w:rPr>
        <w:t xml:space="preserve">, Волгоградский государственный социально-педагогический университет, Институт иностранных языков </w:t>
      </w:r>
      <w:r w:rsidRPr="00900588">
        <w:rPr>
          <w:sz w:val="28"/>
          <w:szCs w:val="28"/>
        </w:rPr>
        <w:t>приглаша</w:t>
      </w:r>
      <w:r>
        <w:rPr>
          <w:sz w:val="28"/>
          <w:szCs w:val="28"/>
        </w:rPr>
        <w:t>ю</w:t>
      </w:r>
      <w:r w:rsidRPr="00900588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вас </w:t>
      </w:r>
      <w:r w:rsidRPr="00900588">
        <w:rPr>
          <w:sz w:val="28"/>
          <w:szCs w:val="28"/>
        </w:rPr>
        <w:t>принять участие в</w:t>
      </w:r>
      <w:r>
        <w:rPr>
          <w:sz w:val="28"/>
          <w:szCs w:val="28"/>
        </w:rPr>
        <w:t xml:space="preserve"> ежегодной</w:t>
      </w:r>
      <w:r w:rsidRPr="00900588">
        <w:rPr>
          <w:sz w:val="28"/>
          <w:szCs w:val="28"/>
        </w:rPr>
        <w:t xml:space="preserve"> Всероссийской научной конференции </w:t>
      </w:r>
      <w:r w:rsidRPr="00900588">
        <w:rPr>
          <w:b/>
          <w:sz w:val="28"/>
          <w:szCs w:val="28"/>
        </w:rPr>
        <w:t>«КОММУНИКАТИВНЫЕ АСПЕКТЫ СОВРЕМЕННОЙ ЛИНГВИСТИКИ И ЛИНГВОДИДАКТИКИ»</w:t>
      </w:r>
      <w:r w:rsidRPr="00900588">
        <w:rPr>
          <w:sz w:val="28"/>
          <w:szCs w:val="28"/>
        </w:rPr>
        <w:t>.</w:t>
      </w:r>
      <w:r w:rsidRPr="00900588">
        <w:rPr>
          <w:color w:val="000000"/>
          <w:sz w:val="28"/>
          <w:szCs w:val="28"/>
        </w:rPr>
        <w:t xml:space="preserve"> </w:t>
      </w:r>
    </w:p>
    <w:p w:rsidR="005B307C" w:rsidRPr="00900588" w:rsidRDefault="005B307C" w:rsidP="00C159F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900588">
        <w:rPr>
          <w:color w:val="000000"/>
          <w:sz w:val="28"/>
          <w:szCs w:val="28"/>
        </w:rPr>
        <w:t>К участию в конференции приглашаются аспиранты, соискатели, докторанты, научные сотрудники.</w:t>
      </w:r>
    </w:p>
    <w:p w:rsidR="005B307C" w:rsidRDefault="005B307C" w:rsidP="003F2C20">
      <w:pPr>
        <w:pStyle w:val="BodyTextIndent"/>
        <w:spacing w:line="276" w:lineRule="auto"/>
        <w:ind w:firstLine="0"/>
        <w:jc w:val="center"/>
        <w:rPr>
          <w:b/>
        </w:rPr>
      </w:pPr>
    </w:p>
    <w:p w:rsidR="005B307C" w:rsidRPr="0022780D" w:rsidRDefault="005B307C" w:rsidP="003F2C20">
      <w:pPr>
        <w:pStyle w:val="BodyTextIndent"/>
        <w:spacing w:line="276" w:lineRule="auto"/>
        <w:ind w:firstLine="0"/>
        <w:jc w:val="center"/>
      </w:pPr>
      <w:r w:rsidRPr="0022780D">
        <w:rPr>
          <w:b/>
        </w:rPr>
        <w:t>Дата проведения</w:t>
      </w:r>
      <w:r w:rsidRPr="0022780D">
        <w:t xml:space="preserve">: </w:t>
      </w:r>
      <w:r>
        <w:t>5</w:t>
      </w:r>
      <w:r w:rsidRPr="0022780D">
        <w:t xml:space="preserve"> </w:t>
      </w:r>
      <w:r>
        <w:t>февраля</w:t>
      </w:r>
      <w:r w:rsidRPr="0022780D">
        <w:t xml:space="preserve"> 201</w:t>
      </w:r>
      <w:r>
        <w:t>5</w:t>
      </w:r>
      <w:r w:rsidRPr="0022780D">
        <w:t xml:space="preserve"> года. Начало пленарного заседания в 10:00.</w:t>
      </w:r>
    </w:p>
    <w:p w:rsidR="005B307C" w:rsidRPr="0022780D" w:rsidRDefault="005B307C" w:rsidP="003F2C20">
      <w:pPr>
        <w:pStyle w:val="BodyText"/>
        <w:spacing w:line="276" w:lineRule="auto"/>
        <w:ind w:firstLine="720"/>
        <w:rPr>
          <w:sz w:val="16"/>
          <w:szCs w:val="16"/>
        </w:rPr>
      </w:pPr>
    </w:p>
    <w:p w:rsidR="005B307C" w:rsidRPr="0022780D" w:rsidRDefault="005B307C" w:rsidP="003F2C20">
      <w:pPr>
        <w:pStyle w:val="BodyText"/>
        <w:spacing w:line="276" w:lineRule="auto"/>
        <w:rPr>
          <w:szCs w:val="28"/>
        </w:rPr>
      </w:pPr>
      <w:r w:rsidRPr="0022780D">
        <w:rPr>
          <w:b/>
          <w:szCs w:val="28"/>
        </w:rPr>
        <w:t>Место проведения</w:t>
      </w:r>
      <w:r w:rsidRPr="0022780D">
        <w:rPr>
          <w:szCs w:val="28"/>
        </w:rPr>
        <w:t xml:space="preserve">: Волгоградский государственный университет. </w:t>
      </w:r>
      <w:smartTag w:uri="urn:schemas-microsoft-com:office:smarttags" w:element="metricconverter">
        <w:smartTagPr>
          <w:attr w:name="ProductID" w:val="400062, г"/>
        </w:smartTagPr>
        <w:r w:rsidRPr="0022780D">
          <w:rPr>
            <w:szCs w:val="28"/>
          </w:rPr>
          <w:t>400062, г</w:t>
        </w:r>
      </w:smartTag>
      <w:r w:rsidRPr="0022780D">
        <w:rPr>
          <w:szCs w:val="28"/>
        </w:rPr>
        <w:t xml:space="preserve">. Волгоград, пр. Университетский, 100, </w:t>
      </w:r>
      <w:r>
        <w:rPr>
          <w:szCs w:val="28"/>
        </w:rPr>
        <w:t>Институт филологии и межкультурной коммуникации</w:t>
      </w:r>
      <w:r w:rsidRPr="0022780D">
        <w:rPr>
          <w:szCs w:val="28"/>
        </w:rPr>
        <w:t>.</w:t>
      </w:r>
    </w:p>
    <w:p w:rsidR="005B307C" w:rsidRPr="008B52E6" w:rsidRDefault="005B307C" w:rsidP="005B7260">
      <w:pPr>
        <w:jc w:val="both"/>
        <w:rPr>
          <w:sz w:val="16"/>
          <w:szCs w:val="16"/>
        </w:rPr>
      </w:pPr>
    </w:p>
    <w:p w:rsidR="005B307C" w:rsidRPr="008B52E6" w:rsidRDefault="005B307C" w:rsidP="0069588F">
      <w:pPr>
        <w:pStyle w:val="BodyText"/>
      </w:pPr>
      <w:r w:rsidRPr="008B52E6">
        <w:rPr>
          <w:b/>
        </w:rPr>
        <w:t>Основные направления</w:t>
      </w:r>
      <w:r w:rsidRPr="008B52E6">
        <w:t>, предлагаемые к обсуждению в рамках конференции:</w:t>
      </w:r>
    </w:p>
    <w:p w:rsidR="005B307C" w:rsidRPr="001B2805" w:rsidRDefault="005B307C" w:rsidP="001B280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Языкознание.</w:t>
      </w:r>
    </w:p>
    <w:p w:rsidR="005B307C" w:rsidRPr="001B2805" w:rsidRDefault="005B307C" w:rsidP="001B2805">
      <w:pPr>
        <w:numPr>
          <w:ilvl w:val="0"/>
          <w:numId w:val="5"/>
        </w:numPr>
        <w:jc w:val="both"/>
        <w:rPr>
          <w:sz w:val="28"/>
          <w:szCs w:val="28"/>
        </w:rPr>
      </w:pPr>
      <w:r w:rsidRPr="001B2805">
        <w:rPr>
          <w:sz w:val="28"/>
          <w:szCs w:val="28"/>
        </w:rPr>
        <w:t>Германские языки.</w:t>
      </w:r>
    </w:p>
    <w:p w:rsidR="005B307C" w:rsidRPr="001B2805" w:rsidRDefault="005B307C" w:rsidP="001B2805">
      <w:pPr>
        <w:numPr>
          <w:ilvl w:val="0"/>
          <w:numId w:val="5"/>
        </w:numPr>
        <w:jc w:val="both"/>
        <w:rPr>
          <w:sz w:val="28"/>
          <w:szCs w:val="28"/>
        </w:rPr>
      </w:pPr>
      <w:r w:rsidRPr="001B2805">
        <w:rPr>
          <w:sz w:val="28"/>
          <w:szCs w:val="28"/>
        </w:rPr>
        <w:t>Романские языки.</w:t>
      </w:r>
    </w:p>
    <w:p w:rsidR="005B307C" w:rsidRPr="001B2805" w:rsidRDefault="005B307C" w:rsidP="001B2805">
      <w:pPr>
        <w:numPr>
          <w:ilvl w:val="0"/>
          <w:numId w:val="5"/>
        </w:numPr>
        <w:jc w:val="both"/>
        <w:rPr>
          <w:sz w:val="28"/>
          <w:szCs w:val="28"/>
        </w:rPr>
      </w:pPr>
      <w:r w:rsidRPr="001B2805">
        <w:rPr>
          <w:sz w:val="28"/>
          <w:szCs w:val="28"/>
        </w:rPr>
        <w:t>Теория языка.</w:t>
      </w:r>
    </w:p>
    <w:p w:rsidR="005B307C" w:rsidRPr="001B2805" w:rsidRDefault="005B307C" w:rsidP="001B2805">
      <w:pPr>
        <w:numPr>
          <w:ilvl w:val="0"/>
          <w:numId w:val="5"/>
        </w:numPr>
        <w:jc w:val="both"/>
        <w:rPr>
          <w:sz w:val="28"/>
          <w:szCs w:val="28"/>
        </w:rPr>
      </w:pPr>
      <w:r w:rsidRPr="001B2805">
        <w:rPr>
          <w:sz w:val="28"/>
          <w:szCs w:val="28"/>
        </w:rPr>
        <w:t>Сравнительно-историческое, типологическое и сопоставительное языкознание.</w:t>
      </w:r>
    </w:p>
    <w:p w:rsidR="005B307C" w:rsidRPr="008B52E6" w:rsidRDefault="005B307C" w:rsidP="001B2805">
      <w:pPr>
        <w:numPr>
          <w:ilvl w:val="0"/>
          <w:numId w:val="5"/>
        </w:numPr>
        <w:jc w:val="both"/>
        <w:rPr>
          <w:sz w:val="28"/>
        </w:rPr>
      </w:pPr>
      <w:r w:rsidRPr="008B52E6">
        <w:rPr>
          <w:sz w:val="28"/>
        </w:rPr>
        <w:t>Перевод и межкультурное взаимодействие.</w:t>
      </w:r>
    </w:p>
    <w:p w:rsidR="005B307C" w:rsidRPr="008B52E6" w:rsidRDefault="005B307C" w:rsidP="001B2805">
      <w:pPr>
        <w:numPr>
          <w:ilvl w:val="0"/>
          <w:numId w:val="5"/>
        </w:numPr>
        <w:jc w:val="both"/>
        <w:rPr>
          <w:sz w:val="28"/>
        </w:rPr>
      </w:pPr>
      <w:r w:rsidRPr="008B52E6">
        <w:rPr>
          <w:sz w:val="28"/>
        </w:rPr>
        <w:t>Лингводидактика.</w:t>
      </w:r>
    </w:p>
    <w:p w:rsidR="005B307C" w:rsidRPr="008B52E6" w:rsidRDefault="005B307C" w:rsidP="001B2805">
      <w:pPr>
        <w:numPr>
          <w:ilvl w:val="0"/>
          <w:numId w:val="5"/>
        </w:numPr>
        <w:jc w:val="both"/>
        <w:rPr>
          <w:sz w:val="28"/>
        </w:rPr>
      </w:pPr>
      <w:r w:rsidRPr="008B52E6">
        <w:rPr>
          <w:sz w:val="28"/>
        </w:rPr>
        <w:t>Проблемы лексической и грамматической семантики.</w:t>
      </w:r>
    </w:p>
    <w:p w:rsidR="005B307C" w:rsidRPr="008B52E6" w:rsidRDefault="005B307C" w:rsidP="001B2805">
      <w:pPr>
        <w:numPr>
          <w:ilvl w:val="0"/>
          <w:numId w:val="5"/>
        </w:numPr>
        <w:jc w:val="both"/>
        <w:rPr>
          <w:sz w:val="28"/>
        </w:rPr>
      </w:pPr>
      <w:r w:rsidRPr="008B52E6">
        <w:rPr>
          <w:sz w:val="28"/>
        </w:rPr>
        <w:t>Проблемы когнитивной лингвистики и сопоставительной культурологии.</w:t>
      </w:r>
    </w:p>
    <w:p w:rsidR="005B307C" w:rsidRPr="008B52E6" w:rsidRDefault="005B307C" w:rsidP="001B2805">
      <w:pPr>
        <w:numPr>
          <w:ilvl w:val="0"/>
          <w:numId w:val="5"/>
        </w:numPr>
        <w:jc w:val="both"/>
        <w:rPr>
          <w:sz w:val="28"/>
        </w:rPr>
      </w:pPr>
      <w:r w:rsidRPr="008B52E6">
        <w:rPr>
          <w:sz w:val="28"/>
        </w:rPr>
        <w:t>Проблемы лингвистики текста и дискурса.</w:t>
      </w:r>
    </w:p>
    <w:p w:rsidR="005B307C" w:rsidRPr="00C342FE" w:rsidRDefault="005B307C" w:rsidP="003F2C20">
      <w:pPr>
        <w:pStyle w:val="BodyText"/>
        <w:spacing w:line="276" w:lineRule="auto"/>
        <w:ind w:firstLine="720"/>
      </w:pPr>
      <w:r w:rsidRPr="0022780D">
        <w:t xml:space="preserve">Для формирования секций и сборника просим желающих участвовать в конференции прислать </w:t>
      </w:r>
      <w:r w:rsidRPr="0022780D">
        <w:rPr>
          <w:b/>
        </w:rPr>
        <w:t>заявку на участие по следующей форме</w:t>
      </w:r>
      <w:r w:rsidRPr="0022780D">
        <w:t xml:space="preserve"> </w:t>
      </w:r>
      <w:r>
        <w:rPr>
          <w:b/>
        </w:rPr>
        <w:t>в срок до 26 января</w:t>
      </w:r>
      <w:r w:rsidRPr="0022780D">
        <w:rPr>
          <w:b/>
        </w:rPr>
        <w:t xml:space="preserve"> 201</w:t>
      </w:r>
      <w:r>
        <w:rPr>
          <w:b/>
        </w:rPr>
        <w:t>5</w:t>
      </w:r>
      <w:r w:rsidRPr="0022780D">
        <w:rPr>
          <w:b/>
        </w:rPr>
        <w:t xml:space="preserve"> г.</w:t>
      </w:r>
      <w:r w:rsidRPr="0022780D">
        <w:t xml:space="preserve"> по адресу </w:t>
      </w:r>
      <w:r>
        <w:t>english_volsu@mail.ru</w:t>
      </w:r>
      <w:r w:rsidRPr="0022780D">
        <w:t xml:space="preserve"> или </w:t>
      </w:r>
      <w:r>
        <w:t>sacha_prost@mail.</w:t>
      </w:r>
      <w:r>
        <w:rPr>
          <w:lang w:val="en-US"/>
        </w:rPr>
        <w:t>ru</w:t>
      </w:r>
    </w:p>
    <w:p w:rsidR="005B307C" w:rsidRDefault="005B307C" w:rsidP="00BD3565">
      <w:pPr>
        <w:ind w:firstLine="709"/>
        <w:jc w:val="both"/>
        <w:rPr>
          <w:b/>
          <w:color w:val="000000"/>
          <w:sz w:val="28"/>
          <w:szCs w:val="28"/>
        </w:rPr>
      </w:pPr>
    </w:p>
    <w:p w:rsidR="005B307C" w:rsidRDefault="005B307C" w:rsidP="00BD3565">
      <w:pPr>
        <w:ind w:firstLine="709"/>
        <w:jc w:val="both"/>
        <w:rPr>
          <w:b/>
          <w:color w:val="000000"/>
          <w:sz w:val="28"/>
          <w:szCs w:val="28"/>
        </w:rPr>
      </w:pPr>
      <w:r w:rsidRPr="00BD3565">
        <w:rPr>
          <w:b/>
          <w:color w:val="000000"/>
          <w:sz w:val="28"/>
          <w:szCs w:val="28"/>
        </w:rPr>
        <w:t>Заявка на участие:</w:t>
      </w:r>
    </w:p>
    <w:p w:rsidR="005B307C" w:rsidRPr="00BD3565" w:rsidRDefault="005B307C" w:rsidP="00BD3565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87"/>
        <w:gridCol w:w="4117"/>
      </w:tblGrid>
      <w:tr w:rsidR="005B307C" w:rsidRPr="00BD3565" w:rsidTr="00BD0DE3">
        <w:tc>
          <w:tcPr>
            <w:tcW w:w="53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spacing w:line="360" w:lineRule="auto"/>
              <w:rPr>
                <w:sz w:val="28"/>
                <w:szCs w:val="28"/>
              </w:rPr>
            </w:pPr>
            <w:r w:rsidRPr="00BD3565">
              <w:rPr>
                <w:sz w:val="28"/>
                <w:szCs w:val="28"/>
              </w:rPr>
              <w:t>Фамилия, имя, отчество автор</w:t>
            </w:r>
            <w:r>
              <w:rPr>
                <w:sz w:val="28"/>
                <w:szCs w:val="28"/>
              </w:rPr>
              <w:t>а (</w:t>
            </w:r>
            <w:r w:rsidRPr="00BD3565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tabs>
                <w:tab w:val="left" w:pos="3971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B307C" w:rsidRPr="00BD3565" w:rsidTr="00BD0DE3">
        <w:tc>
          <w:tcPr>
            <w:tcW w:w="53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BD3565">
              <w:rPr>
                <w:sz w:val="28"/>
                <w:szCs w:val="28"/>
                <w:lang w:val="en-US"/>
              </w:rPr>
              <w:t xml:space="preserve">E-mail </w:t>
            </w:r>
            <w:r w:rsidRPr="00BD3565">
              <w:rPr>
                <w:sz w:val="28"/>
                <w:szCs w:val="28"/>
              </w:rPr>
              <w:t>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tabs>
                <w:tab w:val="left" w:pos="3971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B307C" w:rsidRPr="00BD3565" w:rsidTr="00BD0DE3">
        <w:tc>
          <w:tcPr>
            <w:tcW w:w="53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spacing w:line="360" w:lineRule="auto"/>
              <w:rPr>
                <w:sz w:val="28"/>
                <w:szCs w:val="28"/>
              </w:rPr>
            </w:pPr>
            <w:r w:rsidRPr="00BD3565">
              <w:rPr>
                <w:sz w:val="28"/>
                <w:szCs w:val="28"/>
              </w:rPr>
              <w:t>Телефон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tabs>
                <w:tab w:val="left" w:pos="3971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B307C" w:rsidRPr="00BD3565" w:rsidTr="00BD0DE3">
        <w:tc>
          <w:tcPr>
            <w:tcW w:w="53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spacing w:line="360" w:lineRule="auto"/>
              <w:rPr>
                <w:sz w:val="28"/>
                <w:szCs w:val="28"/>
              </w:rPr>
            </w:pPr>
            <w:r w:rsidRPr="00BD3565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tabs>
                <w:tab w:val="left" w:pos="3971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B307C" w:rsidRPr="00BD3565" w:rsidTr="00BD0DE3">
        <w:tc>
          <w:tcPr>
            <w:tcW w:w="53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Default="005B307C" w:rsidP="00A31148">
            <w:pPr>
              <w:spacing w:line="360" w:lineRule="auto"/>
              <w:rPr>
                <w:sz w:val="28"/>
                <w:szCs w:val="28"/>
              </w:rPr>
            </w:pPr>
            <w:r w:rsidRPr="00BD3565">
              <w:rPr>
                <w:sz w:val="28"/>
                <w:szCs w:val="28"/>
              </w:rPr>
              <w:t xml:space="preserve">Почтовый </w:t>
            </w:r>
            <w:r>
              <w:rPr>
                <w:sz w:val="28"/>
                <w:szCs w:val="28"/>
              </w:rPr>
              <w:t>адрес для отправки сборника</w:t>
            </w:r>
          </w:p>
          <w:p w:rsidR="005B307C" w:rsidRPr="00BD3565" w:rsidRDefault="005B307C" w:rsidP="00A31148">
            <w:pPr>
              <w:spacing w:line="360" w:lineRule="auto"/>
              <w:rPr>
                <w:sz w:val="28"/>
                <w:szCs w:val="28"/>
              </w:rPr>
            </w:pPr>
            <w:r w:rsidRPr="00BD3565">
              <w:rPr>
                <w:sz w:val="28"/>
                <w:szCs w:val="28"/>
              </w:rPr>
              <w:t>(</w:t>
            </w:r>
            <w:r w:rsidRPr="00BD3565">
              <w:rPr>
                <w:b/>
                <w:sz w:val="28"/>
                <w:szCs w:val="28"/>
              </w:rPr>
              <w:t>с обязательным указанием почтового индекса, страны</w:t>
            </w:r>
            <w:r w:rsidRPr="00BD3565">
              <w:rPr>
                <w:sz w:val="28"/>
                <w:szCs w:val="28"/>
              </w:rPr>
              <w:t>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tabs>
                <w:tab w:val="left" w:pos="3971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B307C" w:rsidRPr="00BD3565" w:rsidTr="00BD0DE3">
        <w:tc>
          <w:tcPr>
            <w:tcW w:w="53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spacing w:line="360" w:lineRule="auto"/>
              <w:rPr>
                <w:sz w:val="28"/>
                <w:szCs w:val="28"/>
              </w:rPr>
            </w:pPr>
            <w:r w:rsidRPr="00BD3565">
              <w:rPr>
                <w:sz w:val="28"/>
                <w:szCs w:val="28"/>
              </w:rPr>
              <w:t>Ф.И.О. получателя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5B307C" w:rsidRPr="00BD3565" w:rsidRDefault="005B307C" w:rsidP="00A31148">
            <w:pPr>
              <w:tabs>
                <w:tab w:val="left" w:pos="3971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5B307C" w:rsidRPr="008B52E6" w:rsidRDefault="005B307C" w:rsidP="005B7260">
      <w:pPr>
        <w:jc w:val="both"/>
        <w:rPr>
          <w:sz w:val="16"/>
          <w:szCs w:val="16"/>
        </w:rPr>
      </w:pPr>
    </w:p>
    <w:p w:rsidR="005B307C" w:rsidRDefault="005B307C" w:rsidP="005B7260">
      <w:pPr>
        <w:ind w:firstLine="720"/>
        <w:jc w:val="both"/>
        <w:rPr>
          <w:b/>
          <w:sz w:val="28"/>
        </w:rPr>
      </w:pPr>
    </w:p>
    <w:p w:rsidR="005B307C" w:rsidRPr="008B52E6" w:rsidRDefault="005B307C" w:rsidP="005B7260">
      <w:pPr>
        <w:ind w:firstLine="720"/>
        <w:jc w:val="both"/>
        <w:rPr>
          <w:b/>
          <w:sz w:val="28"/>
        </w:rPr>
      </w:pPr>
      <w:r w:rsidRPr="004157BB">
        <w:rPr>
          <w:b/>
          <w:sz w:val="28"/>
          <w:u w:val="single"/>
        </w:rPr>
        <w:t>Доктора наук публикуются бесплатно.</w:t>
      </w:r>
      <w:r>
        <w:rPr>
          <w:sz w:val="28"/>
        </w:rPr>
        <w:t xml:space="preserve"> </w:t>
      </w:r>
      <w:r w:rsidRPr="008B52E6">
        <w:rPr>
          <w:sz w:val="28"/>
        </w:rPr>
        <w:t>Статьи аспирантов и соискателей должны быть подписаны научным руководителем. Материалы конференции печатаются в авторской редакции.</w:t>
      </w:r>
    </w:p>
    <w:p w:rsidR="005B307C" w:rsidRPr="008B52E6" w:rsidRDefault="005B307C" w:rsidP="005B7260">
      <w:pPr>
        <w:ind w:firstLine="720"/>
        <w:jc w:val="both"/>
        <w:rPr>
          <w:sz w:val="28"/>
        </w:rPr>
      </w:pPr>
    </w:p>
    <w:p w:rsidR="005B307C" w:rsidRPr="00E17AC0" w:rsidRDefault="005B307C" w:rsidP="004157BB">
      <w:pPr>
        <w:pStyle w:val="BodyText"/>
        <w:spacing w:line="240" w:lineRule="atLeast"/>
      </w:pPr>
      <w:r>
        <w:rPr>
          <w:b/>
        </w:rPr>
        <w:tab/>
        <w:t>Материалы для п</w:t>
      </w:r>
      <w:r w:rsidRPr="00E17AC0">
        <w:rPr>
          <w:b/>
        </w:rPr>
        <w:t xml:space="preserve">убликации принимаются до </w:t>
      </w:r>
      <w:r>
        <w:rPr>
          <w:b/>
        </w:rPr>
        <w:t>01</w:t>
      </w:r>
      <w:r w:rsidRPr="00E17AC0">
        <w:rPr>
          <w:b/>
        </w:rPr>
        <w:t xml:space="preserve"> </w:t>
      </w:r>
      <w:r>
        <w:rPr>
          <w:b/>
        </w:rPr>
        <w:t>февраля</w:t>
      </w:r>
      <w:r w:rsidRPr="00E17AC0">
        <w:rPr>
          <w:b/>
        </w:rPr>
        <w:t xml:space="preserve"> 201</w:t>
      </w:r>
      <w:r>
        <w:rPr>
          <w:b/>
        </w:rPr>
        <w:t>5</w:t>
      </w:r>
      <w:r w:rsidRPr="00E17AC0">
        <w:rPr>
          <w:b/>
        </w:rPr>
        <w:t xml:space="preserve"> г.</w:t>
      </w:r>
      <w:r w:rsidRPr="00E17AC0">
        <w:t xml:space="preserve"> (в электронном варианте). </w:t>
      </w:r>
    </w:p>
    <w:p w:rsidR="005B307C" w:rsidRDefault="005B307C" w:rsidP="00C23F44">
      <w:pPr>
        <w:ind w:firstLine="708"/>
        <w:jc w:val="both"/>
        <w:rPr>
          <w:sz w:val="28"/>
          <w:szCs w:val="28"/>
        </w:rPr>
      </w:pPr>
    </w:p>
    <w:p w:rsidR="005B307C" w:rsidRDefault="005B307C" w:rsidP="00C23F44">
      <w:pPr>
        <w:ind w:firstLine="708"/>
        <w:jc w:val="both"/>
        <w:rPr>
          <w:sz w:val="28"/>
          <w:szCs w:val="28"/>
        </w:rPr>
      </w:pPr>
      <w:r w:rsidRPr="008B52E6">
        <w:rPr>
          <w:sz w:val="28"/>
          <w:szCs w:val="28"/>
        </w:rPr>
        <w:t xml:space="preserve">Оргкомитет оставляет за собой право отклонять доклады, не соответствующие требованиям конференции. При отправке материалов электронной почтой </w:t>
      </w:r>
      <w:r w:rsidRPr="008B52E6">
        <w:rPr>
          <w:b/>
          <w:sz w:val="28"/>
          <w:szCs w:val="28"/>
        </w:rPr>
        <w:t>обязательно убедитесь в их получении</w:t>
      </w:r>
      <w:r w:rsidRPr="008B52E6">
        <w:rPr>
          <w:sz w:val="28"/>
          <w:szCs w:val="28"/>
        </w:rPr>
        <w:t xml:space="preserve"> (Вам будет направлено соответствующее подтверждение на тот адрес, с кото</w:t>
      </w:r>
      <w:r>
        <w:rPr>
          <w:sz w:val="28"/>
          <w:szCs w:val="28"/>
        </w:rPr>
        <w:t>рого Вы отправили свою статью).</w:t>
      </w:r>
    </w:p>
    <w:p w:rsidR="005B307C" w:rsidRDefault="005B307C" w:rsidP="0096005E">
      <w:pPr>
        <w:ind w:firstLine="567"/>
        <w:jc w:val="both"/>
        <w:rPr>
          <w:b/>
          <w:color w:val="000000"/>
          <w:sz w:val="28"/>
          <w:szCs w:val="28"/>
        </w:rPr>
      </w:pPr>
    </w:p>
    <w:p w:rsidR="005B307C" w:rsidRDefault="005B307C" w:rsidP="0096005E">
      <w:pPr>
        <w:ind w:firstLine="567"/>
        <w:jc w:val="both"/>
        <w:rPr>
          <w:color w:val="000000"/>
          <w:sz w:val="28"/>
          <w:szCs w:val="28"/>
        </w:rPr>
      </w:pPr>
      <w:r w:rsidRPr="0096005E">
        <w:rPr>
          <w:b/>
          <w:color w:val="000000"/>
          <w:sz w:val="28"/>
          <w:szCs w:val="28"/>
        </w:rPr>
        <w:t>Условия оплаты</w:t>
      </w:r>
      <w:r w:rsidRPr="0096005E">
        <w:rPr>
          <w:color w:val="000000"/>
          <w:sz w:val="28"/>
          <w:szCs w:val="28"/>
        </w:rPr>
        <w:t>: 1</w:t>
      </w:r>
      <w:r>
        <w:rPr>
          <w:color w:val="000000"/>
          <w:sz w:val="28"/>
          <w:szCs w:val="28"/>
        </w:rPr>
        <w:t>5</w:t>
      </w:r>
      <w:r w:rsidRPr="0096005E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за страницу полную и неполную, </w:t>
      </w:r>
      <w:r w:rsidRPr="0096005E">
        <w:rPr>
          <w:color w:val="000000"/>
          <w:sz w:val="28"/>
          <w:szCs w:val="28"/>
        </w:rPr>
        <w:t>150 руб. пересылка одного экземпляра сборника по РФ, 300 руб. по</w:t>
      </w:r>
      <w:r>
        <w:rPr>
          <w:color w:val="000000"/>
          <w:sz w:val="28"/>
          <w:szCs w:val="28"/>
        </w:rPr>
        <w:t xml:space="preserve"> СНГ, 500 р. дальнее зарубежье.</w:t>
      </w:r>
    </w:p>
    <w:p w:rsidR="005B307C" w:rsidRDefault="005B307C" w:rsidP="00745C3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B307C" w:rsidRDefault="005B307C" w:rsidP="00745C3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Оплату высылать по адресу:</w:t>
      </w:r>
    </w:p>
    <w:p w:rsidR="005B307C" w:rsidRPr="00A62BF8" w:rsidRDefault="005B307C" w:rsidP="00745C30">
      <w:pPr>
        <w:spacing w:line="276" w:lineRule="auto"/>
        <w:jc w:val="both"/>
        <w:rPr>
          <w:sz w:val="28"/>
          <w:szCs w:val="28"/>
        </w:rPr>
      </w:pPr>
      <w:r w:rsidRPr="00A62BF8">
        <w:rPr>
          <w:sz w:val="28"/>
          <w:szCs w:val="28"/>
        </w:rPr>
        <w:t>400120</w:t>
      </w:r>
    </w:p>
    <w:p w:rsidR="005B307C" w:rsidRPr="00A62BF8" w:rsidRDefault="005B307C" w:rsidP="00745C30">
      <w:pPr>
        <w:spacing w:line="276" w:lineRule="auto"/>
        <w:jc w:val="both"/>
        <w:rPr>
          <w:sz w:val="28"/>
          <w:szCs w:val="28"/>
        </w:rPr>
      </w:pPr>
      <w:r w:rsidRPr="00A62BF8">
        <w:rPr>
          <w:sz w:val="28"/>
          <w:szCs w:val="28"/>
        </w:rPr>
        <w:t>Волгоград,</w:t>
      </w:r>
    </w:p>
    <w:p w:rsidR="005B307C" w:rsidRPr="00A62BF8" w:rsidRDefault="005B307C" w:rsidP="00745C30">
      <w:pPr>
        <w:spacing w:line="276" w:lineRule="auto"/>
        <w:jc w:val="both"/>
        <w:rPr>
          <w:sz w:val="28"/>
          <w:szCs w:val="28"/>
        </w:rPr>
      </w:pPr>
      <w:r w:rsidRPr="00A62BF8">
        <w:rPr>
          <w:sz w:val="28"/>
          <w:szCs w:val="28"/>
        </w:rPr>
        <w:t>ул. Липецкая</w:t>
      </w:r>
    </w:p>
    <w:p w:rsidR="005B307C" w:rsidRPr="00A62BF8" w:rsidRDefault="005B307C" w:rsidP="00745C30">
      <w:pPr>
        <w:spacing w:line="276" w:lineRule="auto"/>
        <w:jc w:val="both"/>
        <w:rPr>
          <w:sz w:val="28"/>
          <w:szCs w:val="28"/>
        </w:rPr>
      </w:pPr>
      <w:r w:rsidRPr="00A62BF8">
        <w:rPr>
          <w:sz w:val="28"/>
          <w:szCs w:val="28"/>
        </w:rPr>
        <w:t>д. 5, кв. 33</w:t>
      </w:r>
    </w:p>
    <w:p w:rsidR="005B307C" w:rsidRPr="00A62BF8" w:rsidRDefault="005B307C" w:rsidP="00745C30">
      <w:pPr>
        <w:spacing w:line="276" w:lineRule="auto"/>
        <w:jc w:val="both"/>
      </w:pPr>
      <w:r w:rsidRPr="00A62BF8">
        <w:rPr>
          <w:sz w:val="28"/>
          <w:szCs w:val="28"/>
        </w:rPr>
        <w:t>Свиридоновой Валентине Прокофьевне</w:t>
      </w:r>
    </w:p>
    <w:p w:rsidR="005B307C" w:rsidRPr="0096005E" w:rsidRDefault="005B307C" w:rsidP="0096005E">
      <w:pPr>
        <w:ind w:firstLine="567"/>
        <w:jc w:val="both"/>
        <w:rPr>
          <w:color w:val="000000"/>
          <w:sz w:val="28"/>
          <w:szCs w:val="28"/>
        </w:rPr>
      </w:pPr>
    </w:p>
    <w:p w:rsidR="005B307C" w:rsidRDefault="005B307C" w:rsidP="008177D3">
      <w:pPr>
        <w:jc w:val="center"/>
        <w:rPr>
          <w:sz w:val="28"/>
          <w:szCs w:val="28"/>
        </w:rPr>
      </w:pPr>
    </w:p>
    <w:p w:rsidR="005B307C" w:rsidRPr="008B52E6" w:rsidRDefault="005B307C" w:rsidP="008177D3">
      <w:pPr>
        <w:jc w:val="center"/>
        <w:rPr>
          <w:b/>
          <w:sz w:val="28"/>
        </w:rPr>
      </w:pPr>
      <w:r w:rsidRPr="008B52E6">
        <w:rPr>
          <w:b/>
          <w:sz w:val="28"/>
        </w:rPr>
        <w:t>Требования к оформлению статьи:</w:t>
      </w:r>
    </w:p>
    <w:p w:rsidR="005B307C" w:rsidRPr="008B52E6" w:rsidRDefault="005B307C" w:rsidP="00B005A0">
      <w:pPr>
        <w:pStyle w:val="NormalWeb"/>
        <w:jc w:val="both"/>
        <w:rPr>
          <w:sz w:val="28"/>
          <w:szCs w:val="28"/>
        </w:rPr>
      </w:pPr>
      <w:r>
        <w:rPr>
          <w:sz w:val="28"/>
        </w:rPr>
        <w:tab/>
        <w:t>Объем статьи от</w:t>
      </w:r>
      <w:r w:rsidRPr="008B52E6">
        <w:rPr>
          <w:sz w:val="28"/>
        </w:rPr>
        <w:t xml:space="preserve"> </w:t>
      </w:r>
      <w:r>
        <w:rPr>
          <w:sz w:val="28"/>
        </w:rPr>
        <w:t>3</w:t>
      </w:r>
      <w:r w:rsidRPr="008B52E6">
        <w:rPr>
          <w:sz w:val="28"/>
        </w:rPr>
        <w:t xml:space="preserve"> страниц.</w:t>
      </w:r>
      <w:r w:rsidRPr="008B52E6">
        <w:rPr>
          <w:b/>
          <w:sz w:val="28"/>
        </w:rPr>
        <w:t xml:space="preserve"> </w:t>
      </w:r>
      <w:r w:rsidRPr="008B52E6">
        <w:rPr>
          <w:sz w:val="28"/>
        </w:rPr>
        <w:t>Текст статьи должен быть оформлен в редакторе М</w:t>
      </w:r>
      <w:r w:rsidRPr="008B52E6">
        <w:rPr>
          <w:sz w:val="28"/>
          <w:lang w:val="fr-FR"/>
        </w:rPr>
        <w:t>S</w:t>
      </w:r>
      <w:r w:rsidRPr="008B52E6">
        <w:rPr>
          <w:sz w:val="28"/>
        </w:rPr>
        <w:t xml:space="preserve"> </w:t>
      </w:r>
      <w:r w:rsidRPr="008B52E6">
        <w:rPr>
          <w:sz w:val="28"/>
          <w:lang w:val="fr-FR"/>
        </w:rPr>
        <w:t>Word</w:t>
      </w:r>
      <w:r w:rsidRPr="008B52E6">
        <w:rPr>
          <w:sz w:val="28"/>
        </w:rPr>
        <w:t xml:space="preserve">; шрифт – </w:t>
      </w:r>
      <w:r w:rsidRPr="008B52E6">
        <w:rPr>
          <w:sz w:val="28"/>
          <w:lang w:val="fr-FR"/>
        </w:rPr>
        <w:t>Times</w:t>
      </w:r>
      <w:r w:rsidRPr="008B52E6">
        <w:rPr>
          <w:sz w:val="28"/>
        </w:rPr>
        <w:t xml:space="preserve"> </w:t>
      </w:r>
      <w:r w:rsidRPr="008B52E6">
        <w:rPr>
          <w:sz w:val="28"/>
          <w:lang w:val="fr-FR"/>
        </w:rPr>
        <w:t>New</w:t>
      </w:r>
      <w:r w:rsidRPr="008B52E6">
        <w:rPr>
          <w:sz w:val="28"/>
        </w:rPr>
        <w:t xml:space="preserve"> </w:t>
      </w:r>
      <w:r w:rsidRPr="008B52E6">
        <w:rPr>
          <w:sz w:val="28"/>
          <w:lang w:val="fr-FR"/>
        </w:rPr>
        <w:t>Roman</w:t>
      </w:r>
      <w:r w:rsidRPr="008B52E6">
        <w:rPr>
          <w:sz w:val="28"/>
        </w:rPr>
        <w:t xml:space="preserve">, кегль – 14, интервал – 1,5,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8B52E6">
          <w:rPr>
            <w:sz w:val="28"/>
          </w:rPr>
          <w:t>1,25 см</w:t>
        </w:r>
      </w:smartTag>
      <w:r w:rsidRPr="008B52E6">
        <w:rPr>
          <w:sz w:val="28"/>
        </w:rPr>
        <w:t xml:space="preserve">, поля – все по </w:t>
      </w:r>
      <w:smartTag w:uri="urn:schemas-microsoft-com:office:smarttags" w:element="metricconverter">
        <w:smartTagPr>
          <w:attr w:name="ProductID" w:val="20 мм"/>
        </w:smartTagPr>
        <w:r w:rsidRPr="008B52E6">
          <w:rPr>
            <w:sz w:val="28"/>
          </w:rPr>
          <w:t>20 мм</w:t>
        </w:r>
      </w:smartTag>
      <w:r w:rsidRPr="008B52E6">
        <w:rPr>
          <w:sz w:val="28"/>
        </w:rPr>
        <w:t xml:space="preserve">, </w:t>
      </w:r>
      <w:r w:rsidRPr="008B52E6">
        <w:rPr>
          <w:sz w:val="28"/>
          <w:szCs w:val="28"/>
        </w:rPr>
        <w:t>ориентация книжная, без простановки стр</w:t>
      </w:r>
      <w:r>
        <w:rPr>
          <w:sz w:val="28"/>
          <w:szCs w:val="28"/>
        </w:rPr>
        <w:t>аниц, без переносов.</w:t>
      </w:r>
    </w:p>
    <w:p w:rsidR="005B307C" w:rsidRPr="008B52E6" w:rsidRDefault="005B307C" w:rsidP="00B005A0">
      <w:pPr>
        <w:ind w:firstLine="720"/>
        <w:jc w:val="both"/>
        <w:rPr>
          <w:b/>
          <w:sz w:val="28"/>
        </w:rPr>
      </w:pPr>
      <w:r w:rsidRPr="008B52E6">
        <w:rPr>
          <w:b/>
          <w:sz w:val="28"/>
        </w:rPr>
        <w:t>Таблицы и схемы не принимаются.</w:t>
      </w:r>
    </w:p>
    <w:p w:rsidR="005B307C" w:rsidRDefault="005B307C" w:rsidP="00B005A0">
      <w:pPr>
        <w:ind w:firstLine="720"/>
        <w:jc w:val="both"/>
        <w:rPr>
          <w:sz w:val="28"/>
        </w:rPr>
      </w:pPr>
    </w:p>
    <w:p w:rsidR="005B307C" w:rsidRPr="008B52E6" w:rsidRDefault="005B307C" w:rsidP="00B005A0">
      <w:pPr>
        <w:ind w:firstLine="720"/>
        <w:jc w:val="both"/>
        <w:rPr>
          <w:sz w:val="28"/>
        </w:rPr>
      </w:pPr>
      <w:r w:rsidRPr="008B52E6">
        <w:rPr>
          <w:sz w:val="28"/>
        </w:rPr>
        <w:t>Материалы должны содержать следующую информацию:</w:t>
      </w:r>
    </w:p>
    <w:p w:rsidR="005B307C" w:rsidRPr="008B52E6" w:rsidRDefault="005B307C" w:rsidP="00B005A0">
      <w:pPr>
        <w:jc w:val="both"/>
        <w:rPr>
          <w:sz w:val="16"/>
          <w:szCs w:val="16"/>
        </w:rPr>
      </w:pPr>
    </w:p>
    <w:p w:rsidR="005B307C" w:rsidRPr="008B52E6" w:rsidRDefault="005B307C" w:rsidP="00B005A0">
      <w:pPr>
        <w:numPr>
          <w:ilvl w:val="0"/>
          <w:numId w:val="1"/>
        </w:numPr>
        <w:jc w:val="both"/>
        <w:rPr>
          <w:sz w:val="28"/>
        </w:rPr>
      </w:pPr>
      <w:r w:rsidRPr="008B52E6">
        <w:rPr>
          <w:sz w:val="28"/>
        </w:rPr>
        <w:t xml:space="preserve">Инициалы и фамилия автора. </w:t>
      </w:r>
    </w:p>
    <w:p w:rsidR="005B307C" w:rsidRPr="008B52E6" w:rsidRDefault="005B307C" w:rsidP="00B005A0">
      <w:pPr>
        <w:numPr>
          <w:ilvl w:val="0"/>
          <w:numId w:val="1"/>
        </w:numPr>
        <w:jc w:val="both"/>
        <w:rPr>
          <w:sz w:val="28"/>
        </w:rPr>
      </w:pPr>
      <w:r w:rsidRPr="008B52E6">
        <w:rPr>
          <w:sz w:val="28"/>
        </w:rPr>
        <w:t>Полное наименование вуза или организации.</w:t>
      </w:r>
    </w:p>
    <w:p w:rsidR="005B307C" w:rsidRPr="008B52E6" w:rsidRDefault="005B307C" w:rsidP="00B005A0">
      <w:pPr>
        <w:numPr>
          <w:ilvl w:val="0"/>
          <w:numId w:val="1"/>
        </w:numPr>
        <w:jc w:val="both"/>
        <w:rPr>
          <w:sz w:val="28"/>
        </w:rPr>
      </w:pPr>
      <w:r w:rsidRPr="008B52E6">
        <w:rPr>
          <w:sz w:val="28"/>
        </w:rPr>
        <w:t>Название статьи.</w:t>
      </w:r>
    </w:p>
    <w:p w:rsidR="005B307C" w:rsidRDefault="005B307C" w:rsidP="00B005A0">
      <w:pPr>
        <w:numPr>
          <w:ilvl w:val="0"/>
          <w:numId w:val="1"/>
        </w:numPr>
        <w:jc w:val="both"/>
        <w:rPr>
          <w:sz w:val="28"/>
        </w:rPr>
      </w:pPr>
      <w:r w:rsidRPr="008B52E6">
        <w:rPr>
          <w:sz w:val="28"/>
        </w:rPr>
        <w:t>Основной текст статьи.</w:t>
      </w:r>
    </w:p>
    <w:p w:rsidR="005B307C" w:rsidRPr="008B52E6" w:rsidRDefault="005B307C" w:rsidP="008177D3">
      <w:pPr>
        <w:pStyle w:val="Heading1"/>
        <w:jc w:val="right"/>
        <w:rPr>
          <w:b/>
          <w:u w:val="single"/>
        </w:rPr>
      </w:pPr>
      <w:r w:rsidRPr="008B52E6">
        <w:rPr>
          <w:b/>
          <w:u w:val="single"/>
        </w:rPr>
        <w:t>Образец оформления</w:t>
      </w:r>
    </w:p>
    <w:p w:rsidR="005B307C" w:rsidRPr="008B52E6" w:rsidRDefault="005B307C" w:rsidP="008177D3">
      <w:pPr>
        <w:jc w:val="both"/>
        <w:rPr>
          <w:sz w:val="28"/>
        </w:rPr>
      </w:pPr>
      <w:r>
        <w:rPr>
          <w:noProof/>
        </w:rPr>
        <w:pict>
          <v:rect id="_x0000_s1027" style="position:absolute;left:0;text-align:left;margin-left:8.3pt;margin-top:15.5pt;width:481.05pt;height:168.85pt;z-index:251657216" o:allowincell="f">
            <v:textbox style="mso-next-textbox:#_x0000_s1027">
              <w:txbxContent>
                <w:p w:rsidR="005B307C" w:rsidRPr="008C6555" w:rsidRDefault="005B307C" w:rsidP="008177D3">
                  <w:pPr>
                    <w:pStyle w:val="Heading2"/>
                    <w:jc w:val="right"/>
                    <w:rPr>
                      <w:i/>
                      <w:color w:val="000000"/>
                    </w:rPr>
                  </w:pPr>
                  <w:r w:rsidRPr="008C6555">
                    <w:rPr>
                      <w:i/>
                      <w:color w:val="000000"/>
                    </w:rPr>
                    <w:t xml:space="preserve">П.И. Иванов </w:t>
                  </w:r>
                </w:p>
                <w:p w:rsidR="005B307C" w:rsidRPr="008C6555" w:rsidRDefault="005B307C" w:rsidP="008177D3">
                  <w:pPr>
                    <w:pStyle w:val="Heading2"/>
                    <w:jc w:val="right"/>
                    <w:rPr>
                      <w:color w:val="000000"/>
                    </w:rPr>
                  </w:pPr>
                  <w:r w:rsidRPr="008C6555">
                    <w:rPr>
                      <w:color w:val="000000"/>
                    </w:rPr>
                    <w:t>Волгоградский государственный университет</w:t>
                  </w:r>
                </w:p>
                <w:p w:rsidR="005B307C" w:rsidRPr="008C6555" w:rsidRDefault="005B307C" w:rsidP="008177D3">
                  <w:pPr>
                    <w:rPr>
                      <w:color w:val="000000"/>
                    </w:rPr>
                  </w:pPr>
                </w:p>
                <w:p w:rsidR="005B307C" w:rsidRPr="008C6555" w:rsidRDefault="005B307C" w:rsidP="008177D3">
                  <w:pPr>
                    <w:pStyle w:val="Heading2"/>
                    <w:rPr>
                      <w:color w:val="000000"/>
                    </w:rPr>
                  </w:pPr>
                  <w:r w:rsidRPr="008C6555">
                    <w:rPr>
                      <w:color w:val="000000"/>
                    </w:rPr>
                    <w:t xml:space="preserve">СВЯЗНОСТЬ ТЕКСТА </w:t>
                  </w:r>
                </w:p>
                <w:p w:rsidR="005B307C" w:rsidRPr="008C6555" w:rsidRDefault="005B307C" w:rsidP="008177D3">
                  <w:pPr>
                    <w:pStyle w:val="Heading2"/>
                    <w:rPr>
                      <w:color w:val="000000"/>
                    </w:rPr>
                  </w:pPr>
                  <w:r w:rsidRPr="008C6555">
                    <w:rPr>
                      <w:color w:val="000000"/>
                    </w:rPr>
                    <w:t>КАК АСПЕКТ КОММУНИКАЦИИ</w:t>
                  </w:r>
                </w:p>
                <w:p w:rsidR="005B307C" w:rsidRPr="00052A75" w:rsidRDefault="005B307C" w:rsidP="00052A75">
                  <w:pPr>
                    <w:rPr>
                      <w:b/>
                      <w:sz w:val="28"/>
                      <w:szCs w:val="28"/>
                    </w:rPr>
                  </w:pPr>
                  <w:r w:rsidRPr="00052A75">
                    <w:rPr>
                      <w:b/>
                      <w:sz w:val="28"/>
                      <w:szCs w:val="28"/>
                    </w:rPr>
                    <w:t>Аннотация.</w:t>
                  </w:r>
                </w:p>
                <w:p w:rsidR="005B307C" w:rsidRPr="00052A75" w:rsidRDefault="005B307C" w:rsidP="00052A75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B307C" w:rsidRPr="00052A75" w:rsidRDefault="005B307C" w:rsidP="00052A75">
                  <w:pPr>
                    <w:rPr>
                      <w:sz w:val="28"/>
                      <w:szCs w:val="28"/>
                    </w:rPr>
                  </w:pPr>
                  <w:r w:rsidRPr="00052A75">
                    <w:rPr>
                      <w:b/>
                      <w:sz w:val="28"/>
                      <w:szCs w:val="28"/>
                    </w:rPr>
                    <w:t>Ключевые слова:</w:t>
                  </w:r>
                </w:p>
                <w:p w:rsidR="005B307C" w:rsidRDefault="005B307C" w:rsidP="008177D3">
                  <w:pPr>
                    <w:jc w:val="center"/>
                    <w:rPr>
                      <w:color w:val="000000"/>
                      <w:sz w:val="28"/>
                    </w:rPr>
                  </w:pPr>
                </w:p>
                <w:p w:rsidR="005B307C" w:rsidRPr="008C6555" w:rsidRDefault="005B307C" w:rsidP="008177D3">
                  <w:pPr>
                    <w:jc w:val="center"/>
                    <w:rPr>
                      <w:color w:val="000000"/>
                    </w:rPr>
                  </w:pPr>
                  <w:r w:rsidRPr="008C6555">
                    <w:rPr>
                      <w:color w:val="000000"/>
                      <w:sz w:val="28"/>
                    </w:rPr>
                    <w:t>Далее текст.</w:t>
                  </w:r>
                </w:p>
              </w:txbxContent>
            </v:textbox>
          </v:rect>
        </w:pict>
      </w:r>
    </w:p>
    <w:p w:rsidR="005B307C" w:rsidRPr="008B52E6" w:rsidRDefault="005B307C" w:rsidP="008177D3">
      <w:pPr>
        <w:jc w:val="both"/>
        <w:rPr>
          <w:sz w:val="28"/>
        </w:rPr>
      </w:pPr>
    </w:p>
    <w:p w:rsidR="005B307C" w:rsidRPr="008B52E6" w:rsidRDefault="005B307C" w:rsidP="008177D3">
      <w:pPr>
        <w:jc w:val="both"/>
        <w:rPr>
          <w:sz w:val="28"/>
        </w:rPr>
      </w:pPr>
    </w:p>
    <w:p w:rsidR="005B307C" w:rsidRPr="008B52E6" w:rsidRDefault="005B307C" w:rsidP="008177D3">
      <w:pPr>
        <w:jc w:val="both"/>
        <w:rPr>
          <w:sz w:val="28"/>
        </w:rPr>
      </w:pPr>
    </w:p>
    <w:p w:rsidR="005B307C" w:rsidRPr="008B52E6" w:rsidRDefault="005B307C" w:rsidP="008177D3">
      <w:pPr>
        <w:jc w:val="both"/>
        <w:rPr>
          <w:sz w:val="28"/>
        </w:rPr>
      </w:pPr>
    </w:p>
    <w:p w:rsidR="005B307C" w:rsidRPr="008B52E6" w:rsidRDefault="005B307C" w:rsidP="008177D3">
      <w:pPr>
        <w:jc w:val="both"/>
        <w:rPr>
          <w:sz w:val="28"/>
        </w:rPr>
      </w:pPr>
    </w:p>
    <w:p w:rsidR="005B307C" w:rsidRPr="008B52E6" w:rsidRDefault="005B307C" w:rsidP="008177D3">
      <w:pPr>
        <w:jc w:val="both"/>
        <w:rPr>
          <w:sz w:val="16"/>
          <w:szCs w:val="16"/>
        </w:rPr>
      </w:pPr>
    </w:p>
    <w:p w:rsidR="005B307C" w:rsidRDefault="005B307C" w:rsidP="008177D3">
      <w:pPr>
        <w:ind w:firstLine="720"/>
        <w:jc w:val="both"/>
        <w:rPr>
          <w:sz w:val="28"/>
        </w:rPr>
      </w:pPr>
    </w:p>
    <w:p w:rsidR="005B307C" w:rsidRDefault="005B307C" w:rsidP="008177D3">
      <w:pPr>
        <w:ind w:firstLine="720"/>
        <w:jc w:val="both"/>
        <w:rPr>
          <w:sz w:val="28"/>
        </w:rPr>
      </w:pPr>
    </w:p>
    <w:p w:rsidR="005B307C" w:rsidRDefault="005B307C" w:rsidP="008177D3">
      <w:pPr>
        <w:ind w:firstLine="720"/>
        <w:jc w:val="both"/>
        <w:rPr>
          <w:sz w:val="28"/>
        </w:rPr>
      </w:pPr>
    </w:p>
    <w:p w:rsidR="005B307C" w:rsidRDefault="005B307C" w:rsidP="008177D3">
      <w:pPr>
        <w:ind w:firstLine="720"/>
        <w:jc w:val="both"/>
        <w:rPr>
          <w:sz w:val="28"/>
        </w:rPr>
      </w:pPr>
    </w:p>
    <w:p w:rsidR="005B307C" w:rsidRDefault="005B307C" w:rsidP="008177D3">
      <w:pPr>
        <w:ind w:firstLine="720"/>
        <w:jc w:val="both"/>
        <w:rPr>
          <w:sz w:val="28"/>
        </w:rPr>
      </w:pPr>
    </w:p>
    <w:p w:rsidR="005B307C" w:rsidRDefault="005B307C" w:rsidP="008177D3">
      <w:pPr>
        <w:ind w:firstLine="720"/>
        <w:jc w:val="both"/>
        <w:rPr>
          <w:sz w:val="28"/>
        </w:rPr>
      </w:pPr>
    </w:p>
    <w:p w:rsidR="005B307C" w:rsidRDefault="005B307C" w:rsidP="008177D3">
      <w:pPr>
        <w:ind w:firstLine="720"/>
        <w:jc w:val="both"/>
        <w:rPr>
          <w:sz w:val="28"/>
        </w:rPr>
      </w:pPr>
      <w:r w:rsidRPr="008B52E6">
        <w:rPr>
          <w:sz w:val="28"/>
        </w:rPr>
        <w:t>Оформление справочного материала</w:t>
      </w:r>
      <w:r w:rsidRPr="008B52E6">
        <w:rPr>
          <w:i/>
          <w:sz w:val="28"/>
        </w:rPr>
        <w:t>:</w:t>
      </w:r>
      <w:r w:rsidRPr="008B52E6">
        <w:rPr>
          <w:sz w:val="28"/>
        </w:rPr>
        <w:t xml:space="preserve"> сноски – в конце статьи; в тексте </w:t>
      </w:r>
    </w:p>
    <w:p w:rsidR="005B307C" w:rsidRPr="008B52E6" w:rsidRDefault="005B307C" w:rsidP="00A62BF8">
      <w:pPr>
        <w:jc w:val="both"/>
        <w:rPr>
          <w:sz w:val="28"/>
        </w:rPr>
      </w:pPr>
      <w:r w:rsidRPr="008B52E6">
        <w:rPr>
          <w:sz w:val="28"/>
        </w:rPr>
        <w:t>используются только круглые скобки, например: (</w:t>
      </w:r>
      <w:r w:rsidRPr="008B52E6">
        <w:rPr>
          <w:sz w:val="28"/>
          <w:szCs w:val="28"/>
        </w:rPr>
        <w:t>Карасик, 2002, с. 231</w:t>
      </w:r>
      <w:r w:rsidRPr="008B52E6">
        <w:rPr>
          <w:sz w:val="28"/>
        </w:rPr>
        <w:t>).</w:t>
      </w:r>
    </w:p>
    <w:p w:rsidR="005B307C" w:rsidRPr="008B52E6" w:rsidRDefault="005B307C" w:rsidP="008177D3">
      <w:pPr>
        <w:pStyle w:val="BodyText"/>
        <w:ind w:firstLine="720"/>
      </w:pPr>
      <w:r w:rsidRPr="008B52E6">
        <w:t xml:space="preserve">Примеры выделяются </w:t>
      </w:r>
      <w:r w:rsidRPr="008B52E6">
        <w:rPr>
          <w:i/>
        </w:rPr>
        <w:t>курсивом</w:t>
      </w:r>
      <w:r w:rsidRPr="008B52E6">
        <w:t>.</w:t>
      </w:r>
    </w:p>
    <w:p w:rsidR="005B307C" w:rsidRPr="008B52E6" w:rsidRDefault="005B307C" w:rsidP="008177D3">
      <w:pPr>
        <w:ind w:firstLine="720"/>
        <w:jc w:val="both"/>
        <w:rPr>
          <w:sz w:val="28"/>
        </w:rPr>
      </w:pPr>
      <w:r w:rsidRPr="008B52E6">
        <w:rPr>
          <w:sz w:val="28"/>
        </w:rPr>
        <w:t xml:space="preserve">В конце статьи: список литературы в алфавитном порядке (под заголовком </w:t>
      </w:r>
      <w:r>
        <w:rPr>
          <w:b/>
          <w:sz w:val="28"/>
        </w:rPr>
        <w:t>«Список л</w:t>
      </w:r>
      <w:r w:rsidRPr="008B52E6">
        <w:rPr>
          <w:b/>
          <w:sz w:val="28"/>
        </w:rPr>
        <w:t>итератур</w:t>
      </w:r>
      <w:r>
        <w:rPr>
          <w:b/>
          <w:sz w:val="28"/>
        </w:rPr>
        <w:t>ы» и «Словари»</w:t>
      </w:r>
      <w:r w:rsidRPr="008B52E6">
        <w:rPr>
          <w:sz w:val="28"/>
        </w:rPr>
        <w:t>) с указанием автора, названия, места, г</w:t>
      </w:r>
      <w:r>
        <w:rPr>
          <w:sz w:val="28"/>
        </w:rPr>
        <w:t xml:space="preserve">ода издания и страниц (для статей). </w:t>
      </w:r>
    </w:p>
    <w:p w:rsidR="005B307C" w:rsidRPr="008B52E6" w:rsidRDefault="005B307C" w:rsidP="008177D3">
      <w:pPr>
        <w:ind w:firstLine="720"/>
        <w:jc w:val="both"/>
        <w:rPr>
          <w:sz w:val="28"/>
        </w:rPr>
      </w:pPr>
      <w:r w:rsidRPr="008B52E6">
        <w:rPr>
          <w:sz w:val="28"/>
        </w:rPr>
        <w:t>Например:</w:t>
      </w:r>
    </w:p>
    <w:p w:rsidR="005B307C" w:rsidRDefault="005B307C" w:rsidP="00A62BF8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СПИСОК Л</w:t>
      </w:r>
      <w:r w:rsidRPr="008B52E6">
        <w:rPr>
          <w:b/>
          <w:sz w:val="28"/>
        </w:rPr>
        <w:t>ИТЕРАТУР</w:t>
      </w:r>
      <w:r>
        <w:rPr>
          <w:b/>
          <w:sz w:val="28"/>
        </w:rPr>
        <w:t>Ы</w:t>
      </w:r>
    </w:p>
    <w:p w:rsidR="005B307C" w:rsidRPr="008B52E6" w:rsidRDefault="005B307C" w:rsidP="00A62BF8">
      <w:pPr>
        <w:ind w:firstLine="720"/>
        <w:jc w:val="center"/>
        <w:rPr>
          <w:sz w:val="28"/>
        </w:rPr>
      </w:pPr>
    </w:p>
    <w:p w:rsidR="005B307C" w:rsidRPr="0012450B" w:rsidRDefault="005B307C" w:rsidP="0012450B">
      <w:pPr>
        <w:numPr>
          <w:ilvl w:val="0"/>
          <w:numId w:val="6"/>
        </w:numPr>
        <w:jc w:val="both"/>
        <w:rPr>
          <w:sz w:val="28"/>
          <w:szCs w:val="28"/>
        </w:rPr>
      </w:pPr>
      <w:r w:rsidRPr="0012450B">
        <w:rPr>
          <w:sz w:val="28"/>
          <w:szCs w:val="28"/>
        </w:rPr>
        <w:t>Авилова, Н. С. Слова интернационального происхождения в русском литературном языке нового времени (глаголы с заимствованной основой)/ Н. С. Авилова. – М. : Наука, 1967. – 318 с.</w:t>
      </w:r>
    </w:p>
    <w:p w:rsidR="005B307C" w:rsidRPr="0012450B" w:rsidRDefault="005B307C" w:rsidP="0012450B">
      <w:pPr>
        <w:numPr>
          <w:ilvl w:val="0"/>
          <w:numId w:val="6"/>
        </w:numPr>
        <w:jc w:val="both"/>
        <w:rPr>
          <w:sz w:val="28"/>
          <w:szCs w:val="28"/>
        </w:rPr>
      </w:pPr>
      <w:r w:rsidRPr="0012450B">
        <w:rPr>
          <w:sz w:val="28"/>
          <w:szCs w:val="28"/>
        </w:rPr>
        <w:t>Бубекова, Л. Б. Конфиксальные глаголы и их синонимические отношения в русском языке: aвтореф. дис. ... канд. филол. наук : 10.02.01 / Бубекова Лариса Борисовна. – Казань, 2004. – 19 с.</w:t>
      </w:r>
    </w:p>
    <w:p w:rsidR="005B307C" w:rsidRPr="0012450B" w:rsidRDefault="005B307C" w:rsidP="0012450B">
      <w:pPr>
        <w:numPr>
          <w:ilvl w:val="0"/>
          <w:numId w:val="6"/>
        </w:numPr>
        <w:jc w:val="both"/>
        <w:rPr>
          <w:sz w:val="28"/>
          <w:szCs w:val="28"/>
        </w:rPr>
      </w:pPr>
      <w:r w:rsidRPr="0012450B">
        <w:rPr>
          <w:sz w:val="28"/>
          <w:szCs w:val="28"/>
        </w:rPr>
        <w:t>Левицкая, А. Д. Динамика словообразовательных процессов: глагольные префиксация и конфиксация / А. Д. Левицкая // Вестник Волгоградского государственного университета. Серия 2, Языкознание. – 2012. – No 2 (16). – С. 150–154.</w:t>
      </w:r>
    </w:p>
    <w:p w:rsidR="005B307C" w:rsidRPr="008B52E6" w:rsidRDefault="005B307C" w:rsidP="008177D3">
      <w:pPr>
        <w:jc w:val="both"/>
        <w:rPr>
          <w:sz w:val="16"/>
          <w:szCs w:val="16"/>
        </w:rPr>
      </w:pPr>
    </w:p>
    <w:p w:rsidR="005B307C" w:rsidRDefault="005B307C" w:rsidP="00A216B7">
      <w:pPr>
        <w:spacing w:line="276" w:lineRule="auto"/>
        <w:ind w:firstLine="720"/>
        <w:jc w:val="both"/>
        <w:rPr>
          <w:b/>
          <w:sz w:val="28"/>
        </w:rPr>
      </w:pPr>
    </w:p>
    <w:p w:rsidR="005B307C" w:rsidRDefault="005B307C" w:rsidP="00A216B7">
      <w:pPr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Соп</w:t>
      </w:r>
      <w:r w:rsidRPr="008B52E6">
        <w:rPr>
          <w:b/>
          <w:sz w:val="28"/>
        </w:rPr>
        <w:t>редседател</w:t>
      </w:r>
      <w:r>
        <w:rPr>
          <w:b/>
          <w:sz w:val="28"/>
        </w:rPr>
        <w:t>и</w:t>
      </w:r>
      <w:r w:rsidRPr="008B52E6">
        <w:rPr>
          <w:b/>
          <w:sz w:val="28"/>
        </w:rPr>
        <w:t xml:space="preserve"> оргкомитета:</w:t>
      </w:r>
    </w:p>
    <w:p w:rsidR="005B307C" w:rsidRPr="008B52E6" w:rsidRDefault="005B307C" w:rsidP="00A216B7">
      <w:pPr>
        <w:spacing w:line="276" w:lineRule="auto"/>
        <w:ind w:firstLine="720"/>
        <w:jc w:val="both"/>
        <w:rPr>
          <w:b/>
          <w:sz w:val="28"/>
        </w:rPr>
      </w:pPr>
    </w:p>
    <w:p w:rsidR="005B307C" w:rsidRPr="004157BB" w:rsidRDefault="005B307C" w:rsidP="00A216B7">
      <w:pPr>
        <w:spacing w:line="276" w:lineRule="auto"/>
        <w:jc w:val="both"/>
        <w:rPr>
          <w:sz w:val="28"/>
        </w:rPr>
      </w:pPr>
      <w:r w:rsidRPr="004157BB">
        <w:rPr>
          <w:sz w:val="28"/>
        </w:rPr>
        <w:t xml:space="preserve">канд. филол. наук, доцент Елтанская Елена Александровна, </w:t>
      </w:r>
    </w:p>
    <w:p w:rsidR="005B307C" w:rsidRPr="004157BB" w:rsidRDefault="005B307C" w:rsidP="00A216B7">
      <w:pPr>
        <w:spacing w:line="276" w:lineRule="auto"/>
        <w:jc w:val="both"/>
        <w:rPr>
          <w:sz w:val="28"/>
          <w:lang w:val="fr-FR"/>
        </w:rPr>
      </w:pPr>
      <w:r w:rsidRPr="004157BB">
        <w:rPr>
          <w:sz w:val="28"/>
        </w:rPr>
        <w:t>тел</w:t>
      </w:r>
      <w:r w:rsidRPr="004157BB">
        <w:rPr>
          <w:sz w:val="28"/>
          <w:lang w:val="fr-FR"/>
        </w:rPr>
        <w:t xml:space="preserve">. </w:t>
      </w:r>
      <w:r w:rsidRPr="003F333C">
        <w:rPr>
          <w:sz w:val="28"/>
          <w:lang w:val="fr-FR"/>
        </w:rPr>
        <w:t xml:space="preserve">+7 8442 </w:t>
      </w:r>
      <w:r w:rsidRPr="004157BB">
        <w:rPr>
          <w:sz w:val="28"/>
          <w:lang w:val="fr-FR"/>
        </w:rPr>
        <w:t>40-55-25#771</w:t>
      </w:r>
    </w:p>
    <w:p w:rsidR="005B307C" w:rsidRPr="005700BB" w:rsidRDefault="005B307C" w:rsidP="00A216B7">
      <w:pPr>
        <w:spacing w:line="276" w:lineRule="auto"/>
        <w:jc w:val="both"/>
        <w:rPr>
          <w:sz w:val="28"/>
          <w:szCs w:val="28"/>
          <w:lang w:val="fr-FR"/>
        </w:rPr>
      </w:pPr>
      <w:r w:rsidRPr="004157BB">
        <w:rPr>
          <w:sz w:val="28"/>
          <w:szCs w:val="28"/>
          <w:lang w:val="fr-FR"/>
        </w:rPr>
        <w:t xml:space="preserve">e-mail: </w:t>
      </w:r>
      <w:r w:rsidRPr="005700BB">
        <w:rPr>
          <w:sz w:val="28"/>
          <w:szCs w:val="28"/>
          <w:lang w:val="fr-FR"/>
        </w:rPr>
        <w:t>english_volsu@mail.ru</w:t>
      </w:r>
    </w:p>
    <w:p w:rsidR="005B307C" w:rsidRPr="005700BB" w:rsidRDefault="005B307C" w:rsidP="00A216B7">
      <w:pPr>
        <w:spacing w:line="276" w:lineRule="auto"/>
        <w:jc w:val="both"/>
        <w:rPr>
          <w:sz w:val="28"/>
          <w:szCs w:val="28"/>
          <w:lang w:val="fr-FR"/>
        </w:rPr>
      </w:pPr>
    </w:p>
    <w:p w:rsidR="005B307C" w:rsidRDefault="005B307C" w:rsidP="00A216B7">
      <w:pPr>
        <w:spacing w:line="276" w:lineRule="auto"/>
        <w:jc w:val="both"/>
        <w:rPr>
          <w:sz w:val="28"/>
        </w:rPr>
      </w:pPr>
      <w:r w:rsidRPr="004157BB">
        <w:rPr>
          <w:sz w:val="28"/>
        </w:rPr>
        <w:t>канд. филол. наук, доцент</w:t>
      </w:r>
      <w:r>
        <w:rPr>
          <w:sz w:val="28"/>
        </w:rPr>
        <w:t xml:space="preserve"> Остринская Наталия Николаевна,</w:t>
      </w:r>
    </w:p>
    <w:p w:rsidR="005B307C" w:rsidRPr="00796163" w:rsidRDefault="005B307C" w:rsidP="00A216B7">
      <w:pPr>
        <w:spacing w:line="276" w:lineRule="auto"/>
        <w:jc w:val="both"/>
        <w:rPr>
          <w:sz w:val="28"/>
          <w:szCs w:val="28"/>
          <w:lang w:val="fr-FR"/>
        </w:rPr>
      </w:pPr>
      <w:r w:rsidRPr="00796163">
        <w:rPr>
          <w:sz w:val="28"/>
          <w:szCs w:val="28"/>
          <w:lang w:val="fr-FR"/>
        </w:rPr>
        <w:t>+7 8442 60-29-40</w:t>
      </w:r>
    </w:p>
    <w:p w:rsidR="005B307C" w:rsidRPr="00796163" w:rsidRDefault="005B307C" w:rsidP="00A216B7">
      <w:pPr>
        <w:spacing w:line="276" w:lineRule="auto"/>
        <w:jc w:val="both"/>
        <w:rPr>
          <w:sz w:val="28"/>
          <w:szCs w:val="28"/>
          <w:lang w:val="fr-FR"/>
        </w:rPr>
      </w:pPr>
      <w:r w:rsidRPr="00796163">
        <w:rPr>
          <w:sz w:val="28"/>
          <w:szCs w:val="28"/>
          <w:lang w:val="fr-FR"/>
        </w:rPr>
        <w:t>e-mail: natalia-ostrinskaya@yandex.ru</w:t>
      </w:r>
    </w:p>
    <w:sectPr w:rsidR="005B307C" w:rsidRPr="00796163" w:rsidSect="001B2805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11B"/>
    <w:multiLevelType w:val="hybridMultilevel"/>
    <w:tmpl w:val="27F43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FA2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3E0DB6"/>
    <w:multiLevelType w:val="hybridMultilevel"/>
    <w:tmpl w:val="8722A2A2"/>
    <w:lvl w:ilvl="0" w:tplc="07F488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8F3EF3"/>
    <w:multiLevelType w:val="hybridMultilevel"/>
    <w:tmpl w:val="F342B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A55FD"/>
    <w:multiLevelType w:val="hybridMultilevel"/>
    <w:tmpl w:val="07A6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18292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7D3"/>
    <w:rsid w:val="00015FB6"/>
    <w:rsid w:val="00052A75"/>
    <w:rsid w:val="000569D8"/>
    <w:rsid w:val="000A7A2F"/>
    <w:rsid w:val="000E1E10"/>
    <w:rsid w:val="000E68F3"/>
    <w:rsid w:val="000F4217"/>
    <w:rsid w:val="001022D2"/>
    <w:rsid w:val="0012450B"/>
    <w:rsid w:val="001325EC"/>
    <w:rsid w:val="00187EE8"/>
    <w:rsid w:val="00197FFC"/>
    <w:rsid w:val="001B2805"/>
    <w:rsid w:val="001B5C98"/>
    <w:rsid w:val="0022780D"/>
    <w:rsid w:val="00230205"/>
    <w:rsid w:val="00233DE4"/>
    <w:rsid w:val="00254586"/>
    <w:rsid w:val="002737F8"/>
    <w:rsid w:val="003105AA"/>
    <w:rsid w:val="003B4F11"/>
    <w:rsid w:val="003D4E9D"/>
    <w:rsid w:val="003F2C20"/>
    <w:rsid w:val="003F333C"/>
    <w:rsid w:val="004157BB"/>
    <w:rsid w:val="0056067B"/>
    <w:rsid w:val="005700BB"/>
    <w:rsid w:val="005759E5"/>
    <w:rsid w:val="00587F5E"/>
    <w:rsid w:val="005B307C"/>
    <w:rsid w:val="005B7260"/>
    <w:rsid w:val="00612EA5"/>
    <w:rsid w:val="0069588F"/>
    <w:rsid w:val="006D5700"/>
    <w:rsid w:val="0071009F"/>
    <w:rsid w:val="007204DB"/>
    <w:rsid w:val="007236C2"/>
    <w:rsid w:val="00745C30"/>
    <w:rsid w:val="00796163"/>
    <w:rsid w:val="007B4FF6"/>
    <w:rsid w:val="008177D3"/>
    <w:rsid w:val="0087765F"/>
    <w:rsid w:val="008B52E6"/>
    <w:rsid w:val="008C6555"/>
    <w:rsid w:val="008E38DD"/>
    <w:rsid w:val="00900588"/>
    <w:rsid w:val="00916D7E"/>
    <w:rsid w:val="0096005E"/>
    <w:rsid w:val="009A77C3"/>
    <w:rsid w:val="009B7D3C"/>
    <w:rsid w:val="00A211EF"/>
    <w:rsid w:val="00A216B7"/>
    <w:rsid w:val="00A31148"/>
    <w:rsid w:val="00A62BF8"/>
    <w:rsid w:val="00A85584"/>
    <w:rsid w:val="00A93798"/>
    <w:rsid w:val="00AC3441"/>
    <w:rsid w:val="00AF2FB1"/>
    <w:rsid w:val="00B005A0"/>
    <w:rsid w:val="00BC6434"/>
    <w:rsid w:val="00BD0DE3"/>
    <w:rsid w:val="00BD3565"/>
    <w:rsid w:val="00C159F7"/>
    <w:rsid w:val="00C23F44"/>
    <w:rsid w:val="00C342FE"/>
    <w:rsid w:val="00C62209"/>
    <w:rsid w:val="00CA7B7F"/>
    <w:rsid w:val="00D901FB"/>
    <w:rsid w:val="00DB3143"/>
    <w:rsid w:val="00E17AC0"/>
    <w:rsid w:val="00E90347"/>
    <w:rsid w:val="00F5314C"/>
    <w:rsid w:val="00FE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D3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77D3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77D3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77D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77D3"/>
    <w:rPr>
      <w:rFonts w:ascii="Times New Roman" w:hAnsi="Times New Roman" w:cs="Times New Roman"/>
      <w:b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8177D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177D3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177D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177D3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177D3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8177D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177D3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2737F8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BD3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FE6B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vgpu.org/sites/default/files/pixture_reloaded_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648</Words>
  <Characters>3700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ФГАОУ ВПО</dc:title>
  <dc:subject/>
  <dc:creator>Остринская</dc:creator>
  <cp:keywords/>
  <dc:description/>
  <cp:lastModifiedBy>Дарья</cp:lastModifiedBy>
  <cp:revision>2</cp:revision>
  <dcterms:created xsi:type="dcterms:W3CDTF">2014-10-30T20:09:00Z</dcterms:created>
  <dcterms:modified xsi:type="dcterms:W3CDTF">2014-10-30T20:09:00Z</dcterms:modified>
</cp:coreProperties>
</file>