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Издательство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Accent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Graphics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Communications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и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Научно-исследовательский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центр «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Славянский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Мир»     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предлагают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 xml:space="preserve">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5C3AE0">
        <w:rPr>
          <w:rFonts w:ascii="Times New Roman" w:eastAsia="Times New Roman" w:hAnsi="Times New Roman" w:cs="Times New Roman"/>
          <w:sz w:val="40"/>
          <w:szCs w:val="40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Международный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 </w:t>
      </w:r>
      <w:r w:rsidR="001B2282" w:rsidRPr="00540EB5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 </w:t>
      </w:r>
      <w:r w:rsidR="001B2282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научный</w:t>
      </w:r>
      <w:r w:rsidR="001B2282" w:rsidRPr="00540EB5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  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uk-UA"/>
        </w:rPr>
        <w:t>журнал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 xml:space="preserve">                                </w:t>
      </w:r>
    </w:p>
    <w:p w:rsid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«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Euro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  <w:t>-American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Scientific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Cooperation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»  </w:t>
      </w:r>
    </w:p>
    <w:p w:rsidR="00540EB5" w:rsidRPr="00540EB5" w:rsidRDefault="00540EB5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</w:pPr>
      <w:r w:rsidRPr="00540EB5"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  <w:t>www.escj.eu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 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Прием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статей в 1 номер до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  </w:t>
      </w:r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 xml:space="preserve">24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>декабря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 xml:space="preserve"> 2013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>года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Про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организаторов</w:t>
      </w:r>
      <w:proofErr w:type="spellEnd"/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Издатель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</w:t>
      </w:r>
      <w:proofErr w:type="spellStart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Accent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Graphics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Communications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Ontario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Canada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       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Организатор издания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Научно-исследовательский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proofErr w:type="spellStart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Славянский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Мир</w:t>
      </w:r>
      <w:proofErr w:type="gramStart"/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</w:t>
      </w:r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 Киев (Украина)</w:t>
      </w:r>
    </w:p>
    <w:p w:rsidR="005C3AE0" w:rsidRPr="005C3AE0" w:rsidRDefault="005C3AE0" w:rsidP="005C3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исследовательский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«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Мир»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это объединение  единомышленников, которое ставит перед собой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задачу по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сближению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консолидацию международного сотрудничества   в научной сфере, а также интеграцию исследователей в международном научном сообществе.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О журнале</w:t>
      </w:r>
    </w:p>
    <w:p w:rsidR="005C3AE0" w:rsidRPr="00540EB5" w:rsidRDefault="005C3AE0" w:rsidP="0054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Цель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Международного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журнала</w:t>
      </w:r>
      <w:r w:rsidRPr="00540E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«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Euro</w:t>
      </w:r>
      <w:proofErr w:type="spellEnd"/>
      <w:r w:rsidRPr="00540EB5">
        <w:rPr>
          <w:rFonts w:ascii="Times New Roman" w:eastAsia="Times New Roman" w:hAnsi="Times New Roman" w:cs="Times New Roman"/>
          <w:b/>
          <w:bCs/>
          <w:sz w:val="28"/>
          <w:lang w:val="ru-RU" w:eastAsia="uk-UA"/>
        </w:rPr>
        <w:t>-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val="en-US" w:eastAsia="uk-UA"/>
        </w:rPr>
        <w:t>American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Scientific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Cooperation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»</w:t>
      </w:r>
      <w:r w:rsidR="00540EB5" w:rsidRPr="00540EB5">
        <w:rPr>
          <w:rFonts w:ascii="Times New Roman" w:eastAsia="Times New Roman" w:hAnsi="Times New Roman" w:cs="Times New Roman"/>
          <w:sz w:val="40"/>
          <w:szCs w:val="40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—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помощь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международному научному  сообществу  в обмене знаниями, исследованиями, достижениями, достигнутыми в сфере науки и образования.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Издание посвящено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вопросам развития научной мысли  и является посредником  по обмену научной информацией  между коллегами из разных  стран.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Журнал публикует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работы 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аспирантов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магистрантов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докторантов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работников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соискателей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преподавателей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а также всех </w:t>
      </w:r>
      <w:proofErr w:type="spellStart"/>
      <w:proofErr w:type="gram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исследовате-лей</w:t>
      </w:r>
      <w:proofErr w:type="spellEnd"/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которые хотят опубликовать результаты своих исследований и представить их научному сообществу.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Каждому номеру 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Журнал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а присваивается отдельный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международный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IS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N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поскольку этот номер привязан как к издаваемому печатному изданию,   так  и к </w:t>
      </w:r>
      <w:proofErr w:type="gram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стране</w:t>
      </w:r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которая выдает печатную продукцию и Вы можете быть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абсолютно уверены что данный журнал был издан именно в Канаде.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Кажд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журнала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высылается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центральную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государственную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библиотеку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Канады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Оттава . Таким образом, Ваш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труд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будет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доступен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исследователям со всего мира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Для </w:t>
      </w:r>
      <w:proofErr w:type="gramStart"/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авторов</w:t>
      </w:r>
      <w:proofErr w:type="gramEnd"/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которые желают напечатать статью на английском языке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предлагается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русскоязычны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переводчик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финальное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редактирование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англоязычны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редактор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статей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изданных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английском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при желании,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смогут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ее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предлагать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самостоятельно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уже переведенные статьи,  другим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англоязычным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журналам. 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ru-RU" w:eastAsia="uk-UA"/>
        </w:rPr>
        <w:t>Редколлегия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  </w:t>
      </w:r>
    </w:p>
    <w:p w:rsidR="005C3AE0" w:rsidRPr="005C3AE0" w:rsidRDefault="005C3AE0" w:rsidP="005C3AE0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</w:p>
    <w:p w:rsidR="005C3AE0" w:rsidRPr="005C3AE0" w:rsidRDefault="005C3AE0" w:rsidP="005C3AE0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Zhurba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M.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History,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Fellow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Padalka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S.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History, 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Fellow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Chernigovets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N.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Ph.D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Lecturer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Department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Archaeology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Slavs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Institute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History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Pedagogical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M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Drahomanova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Gordon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F. - 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Dr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Economy, Leeds city, England;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Mintz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A.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   </w:t>
      </w:r>
      <w:proofErr w:type="spellStart"/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technikal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Ontario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Canada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Tonkyh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S.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-   </w:t>
      </w:r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administrator  -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Pryhodko</w:t>
      </w:r>
      <w:proofErr w:type="spellEnd"/>
      <w:r w:rsidRPr="005C3AE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 N.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-   </w:t>
      </w:r>
      <w:proofErr w:type="gramStart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administrator  -</w:t>
      </w:r>
      <w:proofErr w:type="gramEnd"/>
      <w:r w:rsidRPr="005C3AE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Основные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рубрики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журнала</w:t>
      </w:r>
      <w:proofErr w:type="spellEnd"/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Антропология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Археология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3.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Архитектура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4.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Биология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5.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Ветеринарные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науки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География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геология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7.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Журналистика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8.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Искусствоведение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9.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История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10.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Культурология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11. Математика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12. Медицина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13.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Педагогика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14.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Политология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15.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Психология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lastRenderedPageBreak/>
        <w:t xml:space="preserve">16.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Религиоведение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17.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Сельскохозяйственные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науки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18.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Социология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19.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Технические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науки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20. Фармацевтика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21.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Физика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22.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Филология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лингвистика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23.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Философия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24.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Химия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25.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Экономика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26.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lang w:eastAsia="uk-UA"/>
        </w:rPr>
        <w:t>Юриспруденция</w:t>
      </w:r>
      <w:proofErr w:type="spellEnd"/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Порядок публикации: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Язык статей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:  английский, украинский, русский,  белорусский, польский.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Дедлайн</w:t>
      </w:r>
      <w:proofErr w:type="spellEnd"/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на подачу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статей</w:t>
      </w:r>
      <w:proofErr w:type="gramStart"/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2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4 декабря 2013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Для публикации статьи в журнале необходимо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пройти следующие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lang w:val="ru-RU" w:eastAsia="uk-UA"/>
        </w:rPr>
        <w:t>шаги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1.</w:t>
      </w:r>
      <w:r w:rsidRPr="005C3AE0">
        <w:rPr>
          <w:rFonts w:ascii="Times New Roman" w:eastAsia="Times New Roman" w:hAnsi="Times New Roman" w:cs="Times New Roman"/>
          <w:sz w:val="14"/>
          <w:szCs w:val="14"/>
          <w:lang w:val="ru-RU" w:eastAsia="uk-UA"/>
        </w:rPr>
        <w:t xml:space="preserve">    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Отправить по электронной почте  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journal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 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следующие файлы:</w:t>
      </w:r>
    </w:p>
    <w:p w:rsidR="005C3AE0" w:rsidRPr="005C3AE0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статью (оформленную </w:t>
      </w:r>
      <w:proofErr w:type="gram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согласно требований</w:t>
      </w:r>
      <w:proofErr w:type="gram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);</w:t>
      </w:r>
    </w:p>
    <w:p w:rsidR="005C3AE0" w:rsidRPr="005C3AE0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color w:val="000000"/>
          <w:sz w:val="28"/>
          <w:lang w:val="ru-RU" w:eastAsia="uk-UA"/>
        </w:rPr>
        <w:t xml:space="preserve">- 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Заполненный формуляр участника.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2.  После прохождения рецензирования (до 3 дней) Вам будет выслано письмо с указанием размера организационного взноса.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3. Оплатить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организационный взнос</w:t>
      </w: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и стоимость пересылки журнал</w:t>
      </w:r>
      <w:proofErr w:type="gramStart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а(</w:t>
      </w:r>
      <w:proofErr w:type="spellStart"/>
      <w:proofErr w:type="gramEnd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>ов</w:t>
      </w:r>
      <w:proofErr w:type="spellEnd"/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) (необходимость и количество печатных версий указывается  Формуляре).            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lang w:val="ru-RU" w:eastAsia="uk-UA"/>
        </w:rPr>
        <w:t xml:space="preserve">      4.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Отправить по электронной почте 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journal</w:t>
      </w:r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 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сканированную копию или фотографию квитанции об оплате организационного взноса.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Образец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заполнения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 xml:space="preserve"> формуляра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участника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uk-UA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3"/>
        <w:gridCol w:w="5256"/>
      </w:tblGrid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Фамилия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имя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отчество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автора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Удовиченко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Константин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Петрович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Экосознание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славянского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сообщества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: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пути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оптимизации</w:t>
            </w:r>
            <w:proofErr w:type="spellEnd"/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Тематическая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рубрика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Социология</w:t>
            </w:r>
            <w:proofErr w:type="spellEnd"/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Место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работы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учебы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должность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Национальный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технический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университет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 «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Киевский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политехнический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институт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»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степень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ученое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звание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студент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 xml:space="preserve">Адрес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>электронной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uk-UA"/>
              </w:rPr>
              <w:t>почты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6E6EB1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5C3AE0" w:rsidRPr="005C3AE0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uk-UA"/>
                </w:rPr>
                <w:t>Udov7@mail.ru</w:t>
              </w:r>
            </w:hyperlink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Нужна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печатная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версия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(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количество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/ НЕТ)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,1</w:t>
            </w:r>
          </w:p>
        </w:tc>
      </w:tr>
      <w:tr w:rsidR="005C3AE0" w:rsidRPr="005C3AE0" w:rsidTr="005C3AE0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Домашний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почтовый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адрес 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индексом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отправки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г.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Харьков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ул.Горького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4 кв.15</w:t>
            </w:r>
          </w:p>
        </w:tc>
      </w:tr>
    </w:tbl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   О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тправ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ив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текст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 </w:t>
      </w:r>
      <w:proofErr w:type="gram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журнал</w:t>
      </w:r>
      <w:proofErr w:type="gram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uk-UA"/>
        </w:rPr>
        <w:t>а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втор</w:t>
      </w:r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принимает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себя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обязательства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в том,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что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текст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является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окончательным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вариантом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содержит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достоверные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сведения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касающиеся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результатов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исследования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и не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требует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доработок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 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Статьи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публикуются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авторской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редакции</w:t>
      </w:r>
      <w:proofErr w:type="spellEnd"/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, без 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и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справлений</w:t>
      </w:r>
      <w:r w:rsidRPr="005C3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.                    </w:t>
      </w:r>
    </w:p>
    <w:p w:rsidR="005C3AE0" w:rsidRPr="005C3AE0" w:rsidRDefault="005C3AE0" w:rsidP="005C3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рассылаются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течение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20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дней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окончательной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приема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материалов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дедлайна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очередного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Печатная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рассылается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течение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 xml:space="preserve">10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lang w:eastAsia="uk-UA"/>
        </w:rPr>
        <w:t>дней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рассылки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Печатная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рассылается 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заказными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бандеролями. Заказ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печатной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версии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необязателен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B5B3E" w:rsidRPr="00540EB5" w:rsidRDefault="004B5B3E">
      <w:pPr>
        <w:rPr>
          <w:lang w:val="ru-RU"/>
        </w:rPr>
      </w:pPr>
    </w:p>
    <w:p w:rsidR="005C3AE0" w:rsidRPr="005C3AE0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8"/>
          <w:szCs w:val="28"/>
          <w:shd w:val="clear" w:color="auto" w:fill="C0C0C0"/>
          <w:lang w:val="ru-RU" w:eastAsia="uk-UA"/>
        </w:rPr>
        <w:t>Требования к структуре и оформлению статей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Требования к оформлению текста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кегль – 14;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шрифт –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Roman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меж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рядный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интервал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1,5; 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верхн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ее и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нижн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ее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поле – 2,5 см,  л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spellStart"/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ое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поле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 правое поле – 2,25 см.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абзацный интервал — 10мм;</w:t>
      </w:r>
    </w:p>
    <w:p w:rsidR="005C3AE0" w:rsidRPr="005C3AE0" w:rsidRDefault="005C3AE0" w:rsidP="005C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0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количество</w:t>
      </w: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от 6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</w:t>
      </w: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раниц</w:t>
      </w:r>
      <w:proofErr w:type="spellEnd"/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C3AE0" w:rsidRPr="005C3AE0" w:rsidRDefault="005C3AE0" w:rsidP="005C3AE0">
      <w:pPr>
        <w:tabs>
          <w:tab w:val="num" w:pos="720"/>
        </w:tabs>
        <w:spacing w:before="28" w:after="28" w:line="10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tabs>
          <w:tab w:val="num" w:pos="720"/>
        </w:tabs>
        <w:spacing w:before="28" w:after="28" w:line="10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Ссылки на источники в тексте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даются по следующему образцу: [7, с.123], где 7 - номер источника по списку литературы, 123 - страница. Ссылка на несколько источников одновременно подаются таким образом:  [2, с.32, 9, с.48, 11, с.257]. </w:t>
      </w:r>
    </w:p>
    <w:p w:rsidR="005C3AE0" w:rsidRPr="005C3AE0" w:rsidRDefault="005C3AE0" w:rsidP="005C3AE0">
      <w:pPr>
        <w:spacing w:before="28" w:after="28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Требование к структуре текста статьи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Фамилия и инициалы автора, ученая степень (полужирный шрифт, выравнивание по правому краю) 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;   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учебное заведение, страна (полужирный шрифт, выравнивание по правому краю)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Фамилия и инициалы автора, ученая степень (полужирный шрифт, выравнивание по правому краю) 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английский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учебное заведение, страна, (курсив, выравнивание по правому краю) 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английский язык;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Название статьи (заглавными буквами, полужирный шрифт, по центру)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Название статьи (курсив, полужирным шрифтом, по центру)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английский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Аннотация на 2 – 3 предложения 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Ключевые слова(курсив,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язык оригинала;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lastRenderedPageBreak/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Аннотация на 2 – 3 предложения 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английский язык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Ключевые слова(курсив, выравнивание по ширине)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английский язык;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Основной текст статьи, (выравнивание по ширине);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Источники и литература ( название раздела) , (полужирным шрифт, выравнивание по левому краю);</w:t>
      </w:r>
    </w:p>
    <w:p w:rsidR="005C3AE0" w:rsidRPr="005C3AE0" w:rsidRDefault="005C3AE0" w:rsidP="005C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Symbol" w:eastAsia="Symbol" w:hAnsi="Symbol" w:cs="Symbol"/>
          <w:sz w:val="24"/>
          <w:szCs w:val="24"/>
          <w:lang w:eastAsia="uk-UA"/>
        </w:rPr>
        <w:t></w:t>
      </w:r>
      <w:r w:rsidRPr="005C3AE0">
        <w:rPr>
          <w:rFonts w:ascii="Times New Roman" w:eastAsia="Symbol" w:hAnsi="Times New Roman" w:cs="Times New Roman"/>
          <w:sz w:val="14"/>
          <w:szCs w:val="14"/>
          <w:lang w:eastAsia="uk-UA"/>
        </w:rPr>
        <w:t xml:space="preserve">         </w:t>
      </w:r>
      <w:r w:rsidRPr="005C3AE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Непосредственно список использованной литературы (выравнивание по ширине).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      </w:t>
      </w:r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Если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язык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оригинала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английский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  то  текст на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английском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языке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персональных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данных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,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заголовке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аннотации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и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ключевых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словах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меняется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русский</w:t>
      </w:r>
      <w:proofErr w:type="spellEnd"/>
      <w:r w:rsidRPr="005C3AE0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Пример</w:t>
      </w:r>
    </w:p>
    <w:p w:rsidR="005C3AE0" w:rsidRPr="005C3AE0" w:rsidRDefault="005C3AE0" w:rsidP="005C3AE0">
      <w:pPr>
        <w:spacing w:before="100" w:beforeAutospacing="1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Калашников С.В</w:t>
      </w:r>
      <w:r w:rsidRPr="005C3A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.</w:t>
      </w: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аспирант</w:t>
      </w: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НТУ Украины «Киевский политехнический институт»</w:t>
      </w: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Kalashnikov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.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V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graduate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student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National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Technical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University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of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Ukraine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«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Kyiv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Polytechnic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Institute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»</w:t>
      </w:r>
    </w:p>
    <w:p w:rsidR="005C3AE0" w:rsidRPr="005C3AE0" w:rsidRDefault="005C3AE0" w:rsidP="005C3AE0">
      <w:pPr>
        <w:spacing w:before="28" w:after="28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             Экосознание славянского сообщества: пути оптимизации</w:t>
      </w:r>
      <w:r w:rsidRPr="005C3AE0">
        <w:rPr>
          <w:rFonts w:eastAsiaTheme="minorEastAsia"/>
          <w:lang w:eastAsia="uk-UA"/>
        </w:rPr>
        <w:br/>
      </w:r>
      <w:r w:rsidRPr="005C3AE0">
        <w:rPr>
          <w:rFonts w:ascii="Times New Roman" w:eastAsia="Times New Roman" w:hAnsi="Times New Roman" w:cs="Times New Roman"/>
          <w:i/>
          <w:iCs/>
          <w:sz w:val="28"/>
          <w:lang w:eastAsia="uk-UA"/>
        </w:rPr>
        <w:t>ECOCONSCIOUSNESS SLAVIC COMMUNITY: HOW TO OPTIMIZE</w:t>
      </w:r>
    </w:p>
    <w:p w:rsidR="005C3AE0" w:rsidRPr="005C3AE0" w:rsidRDefault="005C3AE0" w:rsidP="005C3AE0">
      <w:pPr>
        <w:tabs>
          <w:tab w:val="left" w:pos="1260"/>
        </w:tabs>
        <w:spacing w:before="100" w:beforeAutospacing="1" w:after="0" w:line="10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100" w:beforeAutospacing="1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tabs>
          <w:tab w:val="left" w:pos="567"/>
        </w:tabs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 xml:space="preserve">        </w:t>
      </w: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Текст аннотации Текст аннотации Текст аннотации Текст аннотации Текст аннотации   Текст аннотации   Текст аннотации   Текст аннотации…</w:t>
      </w:r>
    </w:p>
    <w:p w:rsidR="005C3AE0" w:rsidRPr="005C3AE0" w:rsidRDefault="005C3AE0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       Ключевые слова:      перечень ключевых слов, перечень ключевых слов…</w:t>
      </w:r>
    </w:p>
    <w:p w:rsidR="005C3AE0" w:rsidRPr="005C3AE0" w:rsidRDefault="005C3AE0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> </w:t>
      </w:r>
    </w:p>
    <w:p w:rsidR="005C3AE0" w:rsidRPr="005C3AE0" w:rsidRDefault="005C3AE0" w:rsidP="005C3AE0">
      <w:pPr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ru-RU" w:eastAsia="uk-UA"/>
        </w:rPr>
        <w:t xml:space="preserve">       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The text annotation The text annotation The text annotation   The text </w:t>
      </w:r>
      <w:proofErr w:type="gramStart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annotation  The</w:t>
      </w:r>
      <w:proofErr w:type="gramEnd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text annotation  The text annotation The text annotation…</w:t>
      </w:r>
    </w:p>
    <w:p w:rsidR="005C3AE0" w:rsidRPr="005C3AE0" w:rsidRDefault="005C3AE0" w:rsidP="005C3AE0">
      <w:pPr>
        <w:tabs>
          <w:tab w:val="left" w:pos="567"/>
        </w:tabs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       Keywords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: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  </w:t>
      </w:r>
      <w:proofErr w:type="spellStart"/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listofkeywords</w:t>
      </w:r>
      <w:proofErr w:type="spellEnd"/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,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 of key words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 xml:space="preserve">, </w:t>
      </w:r>
      <w:r w:rsidRPr="005C3AE0">
        <w:rPr>
          <w:rFonts w:ascii="Times New Roman" w:eastAsia="Times New Roman" w:hAnsi="Times New Roman" w:cs="Times New Roman"/>
          <w:i/>
          <w:sz w:val="28"/>
          <w:lang w:eastAsia="uk-UA"/>
        </w:rPr>
        <w:t>list of key words</w:t>
      </w:r>
      <w:r w:rsidRPr="005C3AE0">
        <w:rPr>
          <w:rFonts w:ascii="Times New Roman" w:eastAsia="Times New Roman" w:hAnsi="Times New Roman" w:cs="Times New Roman"/>
          <w:i/>
          <w:sz w:val="28"/>
          <w:lang w:val="en-US" w:eastAsia="uk-UA"/>
        </w:rPr>
        <w:t>…</w:t>
      </w:r>
    </w:p>
    <w:p w:rsidR="005C3AE0" w:rsidRPr="005C3AE0" w:rsidRDefault="005C3AE0" w:rsidP="005C3AE0">
      <w:pPr>
        <w:tabs>
          <w:tab w:val="left" w:pos="567"/>
        </w:tabs>
        <w:spacing w:before="28" w:after="2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статьи</w:t>
      </w:r>
    </w:p>
    <w:p w:rsidR="005C3AE0" w:rsidRDefault="005C3AE0" w:rsidP="005C3AE0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27955" w:rsidRDefault="00B27955" w:rsidP="005C3AE0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27955" w:rsidRPr="005C3AE0" w:rsidRDefault="00B27955" w:rsidP="005C3AE0">
      <w:pPr>
        <w:tabs>
          <w:tab w:val="left" w:pos="567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C3AE0" w:rsidRPr="005C3AE0" w:rsidRDefault="005C3AE0" w:rsidP="005C3AE0">
      <w:pPr>
        <w:tabs>
          <w:tab w:val="left" w:pos="567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Источники и литература</w:t>
      </w:r>
    </w:p>
    <w:p w:rsidR="005C3AE0" w:rsidRPr="005C3AE0" w:rsidRDefault="005C3AE0" w:rsidP="005C3AE0">
      <w:pPr>
        <w:tabs>
          <w:tab w:val="left" w:pos="1260"/>
        </w:tabs>
        <w:spacing w:before="100" w:beforeAutospacing="1" w:after="0" w:line="100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Calibri" w:hAnsi="Times New Roman" w:cs="Times New Roman"/>
          <w:sz w:val="28"/>
          <w:lang w:eastAsia="uk-UA"/>
        </w:rPr>
        <w:t>1.</w:t>
      </w:r>
      <w:r w:rsidRPr="005C3AE0">
        <w:rPr>
          <w:rFonts w:ascii="Times New Roman" w:eastAsia="Calibri" w:hAnsi="Times New Roman" w:cs="Times New Roman"/>
          <w:sz w:val="14"/>
          <w:szCs w:val="14"/>
          <w:lang w:eastAsia="uk-UA"/>
        </w:rPr>
        <w:t xml:space="preserve">    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Двойнев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 В.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Экологическое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сознание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современной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России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социологический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анализ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 г.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Смоленска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)”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—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Смоленск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Универсум</w:t>
      </w:r>
      <w:proofErr w:type="spellEnd"/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2004. </w:t>
      </w:r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</w:t>
      </w:r>
      <w:r w:rsidRPr="005C3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.26.</w:t>
      </w:r>
    </w:p>
    <w:p w:rsidR="005C3AE0" w:rsidRPr="00540EB5" w:rsidRDefault="005C3AE0">
      <w:pPr>
        <w:rPr>
          <w:lang w:val="ru-RU"/>
        </w:rPr>
      </w:pP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Стоимость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  услуг по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публикации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 статей и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доставке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журналов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C0C0C0"/>
          <w:lang w:eastAsia="uk-UA"/>
        </w:rPr>
        <w:t>: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9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7"/>
        <w:gridCol w:w="4928"/>
      </w:tblGrid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24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uk-UA"/>
              </w:rPr>
              <w:t xml:space="preserve">                              </w:t>
            </w:r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uk-UA"/>
              </w:rPr>
              <w:t>Услуга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uk-UA"/>
              </w:rPr>
              <w:t>Стоимость</w:t>
            </w:r>
            <w:proofErr w:type="spellEnd"/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Публикация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1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страницы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текста</w:t>
            </w:r>
            <w:proofErr w:type="spellEnd"/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val="ru-RU" w:eastAsia="uk-UA"/>
              </w:rPr>
              <w:t>6 евро</w:t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Получение электронной версии журнала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Бе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uk-UA"/>
              </w:rPr>
              <w:t>с</w:t>
            </w: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платно</w:t>
            </w:r>
          </w:p>
        </w:tc>
      </w:tr>
      <w:tr w:rsidR="005C3AE0" w:rsidRPr="005C3AE0" w:rsidTr="005C3AE0">
        <w:trPr>
          <w:trHeight w:val="567"/>
        </w:trPr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Получение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1 печатного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экз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журнала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включая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пересылку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заказной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бандеролью</w:t>
            </w:r>
            <w:proofErr w:type="spellEnd"/>
          </w:p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жителей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Украины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-</w:t>
            </w:r>
          </w:p>
          <w:p w:rsidR="005C3AE0" w:rsidRPr="005C3AE0" w:rsidRDefault="005C3AE0" w:rsidP="005C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Для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жителей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других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стран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10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15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 xml:space="preserve">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b/>
                <w:bCs/>
                <w:sz w:val="27"/>
                <w:lang w:eastAsia="uk-UA"/>
              </w:rPr>
              <w:t> 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Оплату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производить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евро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гривнах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рублях по курсу нац.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или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центр. банка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страны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день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оплаты</w:t>
            </w:r>
            <w:proofErr w:type="spellEnd"/>
          </w:p>
        </w:tc>
      </w:tr>
      <w:tr w:rsidR="005C3AE0" w:rsidRPr="005C3AE0" w:rsidTr="005C3AE0"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Профессиональный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перевод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текста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русского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английский</w:t>
            </w:r>
            <w:proofErr w:type="spellEnd"/>
            <w:r w:rsidR="00EA04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русскоязычны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переводчик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ом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="00EA04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редактирование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текста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— 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англоязычны</w:t>
            </w:r>
            <w:proofErr w:type="spellEnd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</w:t>
            </w:r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редактор</w:t>
            </w:r>
            <w:proofErr w:type="spellStart"/>
            <w:r w:rsidR="00EA0437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ом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EA0437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ориентировочно 0,027</w:t>
            </w:r>
            <w:r w:rsidR="005C3AE0" w:rsidRPr="005C3A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евро за слово. </w:t>
            </w:r>
          </w:p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точная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рассчитывается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получении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статьи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просмотра</w:t>
            </w:r>
            <w:proofErr w:type="spellEnd"/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переводчиком</w:t>
            </w:r>
            <w:r w:rsidR="00EA04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и редактором</w:t>
            </w:r>
          </w:p>
        </w:tc>
      </w:tr>
      <w:tr w:rsidR="005C3AE0" w:rsidRPr="005C3AE0" w:rsidTr="00B27955">
        <w:trPr>
          <w:trHeight w:val="325"/>
        </w:trPr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hideMark/>
          </w:tcPr>
          <w:p w:rsidR="005C3AE0" w:rsidRPr="005C3AE0" w:rsidRDefault="005C3AE0" w:rsidP="005C3AE0">
            <w:pPr>
              <w:spacing w:before="100" w:beforeAutospacing="1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A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Pr="005C3AE0" w:rsidRDefault="005C3AE0" w:rsidP="005C3AE0">
      <w:pPr>
        <w:spacing w:before="28" w:after="28" w:line="1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Организационный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взнос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участниками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из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Украины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уплачивается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по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следующим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реквизитам</w:t>
      </w:r>
      <w:proofErr w:type="spellEnd"/>
      <w:r w:rsidRPr="005C3AE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: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lastRenderedPageBreak/>
        <w:t xml:space="preserve">При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через </w:t>
      </w: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>ПАТ «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>Приват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uk-UA"/>
        </w:rPr>
        <w:t xml:space="preserve"> Банк»</w:t>
      </w:r>
      <w:r w:rsidRPr="005C3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      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        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карточного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3A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 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карты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5211 5373 5576 0807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При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через </w:t>
      </w:r>
      <w:proofErr w:type="spellStart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>другие</w:t>
      </w:r>
      <w:proofErr w:type="spellEnd"/>
      <w:r w:rsidRPr="005C3A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uk-UA"/>
        </w:rPr>
        <w:t xml:space="preserve"> банки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ПАТ «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Номер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: 29244825509100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МФО: 305299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ОКПО: 14360570</w:t>
      </w:r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Назначение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Для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карту № 5211 5373 5576 0807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ФИО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отправителя</w:t>
      </w:r>
      <w:proofErr w:type="spellEnd"/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Оплату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производить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евро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или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гривнах по курсу НБУ на день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оплаты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                               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Организационный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взнос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участников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стран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СНГ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СНГ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советуем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пользоваться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платежными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системами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Western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Union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Юнистрим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CONTACT, Money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Gram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корона. Оплату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осуществлять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имя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использования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предлагаемых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никакой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требуется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Полученный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указать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вместе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копией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квитанции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уплате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орг.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Взноса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участие</w:t>
      </w:r>
      <w:proofErr w:type="spellEnd"/>
      <w:r w:rsidRPr="005C3A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Оплату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производить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в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евро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или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Российских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 xml:space="preserve"> рублях по курсу ЦБРФ на день </w:t>
      </w:r>
      <w:proofErr w:type="spellStart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оплаты</w:t>
      </w:r>
      <w:proofErr w:type="spellEnd"/>
      <w:r w:rsidRPr="005C3AE0">
        <w:rPr>
          <w:rFonts w:ascii="Times New Roman" w:eastAsia="Times New Roman" w:hAnsi="Times New Roman" w:cs="Times New Roman"/>
          <w:i/>
          <w:iCs/>
          <w:sz w:val="27"/>
          <w:u w:val="single"/>
          <w:lang w:eastAsia="uk-UA"/>
        </w:rPr>
        <w:t>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       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Желающие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оплатить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организационный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сбор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на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расчетный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счет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представителя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журнала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 в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Канаде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, а так же для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решения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вопроса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об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оплате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орг.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взноса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участникам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из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других 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стран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(не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учтенных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выше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)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просим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сообщить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по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электронной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почте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>journal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ru-RU" w:eastAsia="uk-UA"/>
        </w:rPr>
        <w:t>@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en-US" w:eastAsia="uk-UA"/>
        </w:rPr>
        <w:t>escj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ru-RU" w:eastAsia="uk-UA"/>
        </w:rPr>
        <w:t>.</w:t>
      </w:r>
      <w:proofErr w:type="spellStart"/>
      <w:r w:rsidRPr="005C3AE0">
        <w:rPr>
          <w:rFonts w:ascii="Times New Roman" w:eastAsia="Times New Roman" w:hAnsi="Times New Roman" w:cs="Times New Roman"/>
          <w:b/>
          <w:bCs/>
          <w:sz w:val="28"/>
          <w:u w:val="single"/>
          <w:lang w:val="en-US" w:eastAsia="uk-UA"/>
        </w:rPr>
        <w:t>eu</w:t>
      </w:r>
      <w:proofErr w:type="spellEnd"/>
      <w:r w:rsidRPr="005C3AE0">
        <w:rPr>
          <w:rFonts w:ascii="Times New Roman" w:eastAsia="Times New Roman" w:hAnsi="Times New Roman" w:cs="Times New Roman"/>
          <w:b/>
          <w:bCs/>
          <w:sz w:val="27"/>
          <w:lang w:eastAsia="uk-UA"/>
        </w:rPr>
        <w:t xml:space="preserve"> .</w:t>
      </w:r>
    </w:p>
    <w:p w:rsidR="005C3AE0" w:rsidRPr="005C3AE0" w:rsidRDefault="005C3AE0" w:rsidP="005C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A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C3AE0" w:rsidRDefault="004123B4" w:rsidP="005C3AE0">
      <w:pPr>
        <w:pStyle w:val="a3"/>
        <w:spacing w:before="0" w:beforeAutospacing="0" w:after="0" w:afterAutospacing="0"/>
      </w:pPr>
      <w:r>
        <w:rPr>
          <w:rStyle w:val="a5"/>
          <w:color w:val="000000"/>
          <w:sz w:val="27"/>
          <w:szCs w:val="27"/>
          <w:shd w:val="clear" w:color="auto" w:fill="C0C0C0"/>
          <w:lang w:val="ru-RU"/>
        </w:rPr>
        <w:t>К</w:t>
      </w:r>
      <w:proofErr w:type="spellStart"/>
      <w:r w:rsidR="005C3AE0">
        <w:rPr>
          <w:rStyle w:val="a5"/>
          <w:color w:val="000000"/>
          <w:sz w:val="27"/>
          <w:szCs w:val="27"/>
          <w:shd w:val="clear" w:color="auto" w:fill="C0C0C0"/>
        </w:rPr>
        <w:t>онтакты</w:t>
      </w:r>
      <w:proofErr w:type="spellEnd"/>
    </w:p>
    <w:p w:rsidR="005C3AE0" w:rsidRDefault="005C3AE0" w:rsidP="005C3AE0">
      <w:pPr>
        <w:pStyle w:val="a3"/>
        <w:spacing w:before="0" w:beforeAutospacing="0" w:after="0" w:afterAutospacing="0"/>
      </w:pPr>
      <w:r>
        <w:t> </w:t>
      </w:r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7"/>
          <w:szCs w:val="27"/>
          <w:lang w:val="ru-RU"/>
        </w:rPr>
        <w:t>Издатель</w:t>
      </w:r>
      <w:r w:rsidRPr="004123B4">
        <w:rPr>
          <w:b/>
          <w:sz w:val="28"/>
          <w:szCs w:val="28"/>
          <w:lang w:val="en-US"/>
        </w:rPr>
        <w:t xml:space="preserve">:  </w:t>
      </w:r>
      <w:proofErr w:type="spellStart"/>
      <w:r w:rsidRPr="004123B4">
        <w:rPr>
          <w:sz w:val="28"/>
          <w:szCs w:val="28"/>
        </w:rPr>
        <w:t>Accent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Graphics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Communications</w:t>
      </w:r>
      <w:proofErr w:type="spellEnd"/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r w:rsidRPr="004123B4">
        <w:rPr>
          <w:sz w:val="28"/>
          <w:szCs w:val="28"/>
        </w:rPr>
        <w:t xml:space="preserve"> 203-1 </w:t>
      </w:r>
      <w:proofErr w:type="spellStart"/>
      <w:r w:rsidRPr="004123B4">
        <w:rPr>
          <w:sz w:val="28"/>
          <w:szCs w:val="28"/>
        </w:rPr>
        <w:t>Stornoway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pl</w:t>
      </w:r>
      <w:proofErr w:type="spellEnd"/>
      <w:r w:rsidRPr="004123B4">
        <w:rPr>
          <w:sz w:val="28"/>
          <w:szCs w:val="28"/>
        </w:rPr>
        <w:t xml:space="preserve">., </w:t>
      </w:r>
      <w:proofErr w:type="spellStart"/>
      <w:r w:rsidRPr="004123B4">
        <w:rPr>
          <w:sz w:val="28"/>
          <w:szCs w:val="28"/>
        </w:rPr>
        <w:t>Peterborough</w:t>
      </w:r>
      <w:proofErr w:type="spellEnd"/>
      <w:r w:rsidRPr="004123B4">
        <w:rPr>
          <w:sz w:val="28"/>
          <w:szCs w:val="28"/>
        </w:rPr>
        <w:t xml:space="preserve">, </w:t>
      </w:r>
      <w:proofErr w:type="spellStart"/>
      <w:r w:rsidRPr="004123B4">
        <w:rPr>
          <w:sz w:val="28"/>
          <w:szCs w:val="28"/>
        </w:rPr>
        <w:t>Ontario</w:t>
      </w:r>
      <w:proofErr w:type="spellEnd"/>
      <w:r w:rsidRPr="004123B4">
        <w:rPr>
          <w:sz w:val="28"/>
          <w:szCs w:val="28"/>
        </w:rPr>
        <w:t xml:space="preserve">, </w:t>
      </w:r>
      <w:proofErr w:type="spellStart"/>
      <w:r w:rsidRPr="004123B4">
        <w:rPr>
          <w:sz w:val="28"/>
          <w:szCs w:val="28"/>
        </w:rPr>
        <w:t>Canada</w:t>
      </w:r>
      <w:proofErr w:type="spellEnd"/>
      <w:r w:rsidRPr="004123B4">
        <w:rPr>
          <w:sz w:val="28"/>
          <w:szCs w:val="28"/>
        </w:rPr>
        <w:t xml:space="preserve"> K9J 8B8  </w:t>
      </w:r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4123B4">
        <w:rPr>
          <w:sz w:val="28"/>
          <w:szCs w:val="28"/>
        </w:rPr>
        <w:t>Контактный</w:t>
      </w:r>
      <w:proofErr w:type="spellEnd"/>
      <w:r w:rsidRPr="004123B4">
        <w:rPr>
          <w:sz w:val="28"/>
          <w:szCs w:val="28"/>
        </w:rPr>
        <w:t xml:space="preserve"> телефон: </w:t>
      </w:r>
      <w:r w:rsidRPr="004123B4">
        <w:rPr>
          <w:rStyle w:val="js-phone-number"/>
          <w:sz w:val="28"/>
          <w:szCs w:val="28"/>
        </w:rPr>
        <w:t xml:space="preserve">+1 905.525.5961 </w:t>
      </w:r>
    </w:p>
    <w:p w:rsidR="005C3AE0" w:rsidRPr="004123B4" w:rsidRDefault="005C3AE0" w:rsidP="005C3AE0">
      <w:pPr>
        <w:pStyle w:val="a3"/>
        <w:spacing w:before="0" w:beforeAutospacing="0" w:after="0" w:afterAutospacing="0"/>
        <w:rPr>
          <w:sz w:val="28"/>
          <w:szCs w:val="28"/>
        </w:rPr>
      </w:pPr>
      <w:r w:rsidRPr="004123B4">
        <w:rPr>
          <w:sz w:val="28"/>
          <w:szCs w:val="28"/>
        </w:rPr>
        <w:t>E-</w:t>
      </w:r>
      <w:proofErr w:type="spellStart"/>
      <w:r w:rsidRPr="004123B4">
        <w:rPr>
          <w:sz w:val="28"/>
          <w:szCs w:val="28"/>
        </w:rPr>
        <w:t>mail</w:t>
      </w:r>
      <w:proofErr w:type="spellEnd"/>
      <w:r w:rsidRPr="004123B4">
        <w:rPr>
          <w:sz w:val="28"/>
          <w:szCs w:val="28"/>
        </w:rPr>
        <w:t>:  </w:t>
      </w:r>
      <w:hyperlink r:id="rId7" w:tgtFrame="_blank" w:history="1">
        <w:r w:rsidRPr="004123B4">
          <w:rPr>
            <w:rStyle w:val="a9"/>
            <w:sz w:val="28"/>
            <w:szCs w:val="28"/>
          </w:rPr>
          <w:t>info@accentgraphics.ca</w:t>
        </w:r>
      </w:hyperlink>
      <w:r w:rsidRPr="004123B4">
        <w:rPr>
          <w:sz w:val="28"/>
          <w:szCs w:val="28"/>
        </w:rPr>
        <w:t xml:space="preserve">  (при </w:t>
      </w:r>
      <w:proofErr w:type="spellStart"/>
      <w:r w:rsidRPr="004123B4">
        <w:rPr>
          <w:sz w:val="28"/>
          <w:szCs w:val="28"/>
        </w:rPr>
        <w:t>отправлении</w:t>
      </w:r>
      <w:proofErr w:type="spellEnd"/>
      <w:r w:rsidRPr="004123B4">
        <w:rPr>
          <w:sz w:val="28"/>
          <w:szCs w:val="28"/>
        </w:rPr>
        <w:t xml:space="preserve">  </w:t>
      </w:r>
      <w:proofErr w:type="spellStart"/>
      <w:r w:rsidRPr="004123B4">
        <w:rPr>
          <w:sz w:val="28"/>
          <w:szCs w:val="28"/>
        </w:rPr>
        <w:t>электронных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писем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издатедю</w:t>
      </w:r>
      <w:proofErr w:type="spellEnd"/>
      <w:r w:rsidRPr="004123B4">
        <w:rPr>
          <w:sz w:val="28"/>
          <w:szCs w:val="28"/>
        </w:rPr>
        <w:t xml:space="preserve"> в Канаду </w:t>
      </w:r>
      <w:proofErr w:type="spellStart"/>
      <w:r w:rsidRPr="004123B4">
        <w:rPr>
          <w:sz w:val="28"/>
          <w:szCs w:val="28"/>
        </w:rPr>
        <w:t>необходимо</w:t>
      </w:r>
      <w:proofErr w:type="spellEnd"/>
      <w:r w:rsidRPr="004123B4">
        <w:rPr>
          <w:sz w:val="28"/>
          <w:szCs w:val="28"/>
        </w:rPr>
        <w:t xml:space="preserve"> </w:t>
      </w:r>
      <w:proofErr w:type="spellStart"/>
      <w:r w:rsidRPr="004123B4">
        <w:rPr>
          <w:sz w:val="28"/>
          <w:szCs w:val="28"/>
        </w:rPr>
        <w:t>дублировать</w:t>
      </w:r>
      <w:proofErr w:type="spellEnd"/>
      <w:r w:rsidRPr="004123B4">
        <w:rPr>
          <w:sz w:val="28"/>
          <w:szCs w:val="28"/>
        </w:rPr>
        <w:t xml:space="preserve"> письмо на </w:t>
      </w:r>
      <w:proofErr w:type="spellStart"/>
      <w:r w:rsidRPr="004123B4">
        <w:rPr>
          <w:sz w:val="28"/>
          <w:szCs w:val="28"/>
        </w:rPr>
        <w:t>адресс</w:t>
      </w:r>
      <w:proofErr w:type="spellEnd"/>
      <w:r w:rsidRPr="004123B4">
        <w:rPr>
          <w:sz w:val="28"/>
          <w:szCs w:val="28"/>
        </w:rPr>
        <w:t xml:space="preserve"> </w:t>
      </w:r>
      <w:r w:rsidRPr="004123B4">
        <w:rPr>
          <w:sz w:val="28"/>
          <w:szCs w:val="28"/>
          <w:u w:val="single"/>
          <w:lang w:val="en-US"/>
        </w:rPr>
        <w:t>journal</w:t>
      </w:r>
      <w:r w:rsidRPr="004123B4">
        <w:rPr>
          <w:sz w:val="28"/>
          <w:szCs w:val="28"/>
          <w:u w:val="single"/>
          <w:lang w:val="ru-RU"/>
        </w:rPr>
        <w:t>@</w:t>
      </w:r>
      <w:proofErr w:type="spellStart"/>
      <w:r w:rsidRPr="004123B4">
        <w:rPr>
          <w:sz w:val="28"/>
          <w:szCs w:val="28"/>
          <w:u w:val="single"/>
          <w:lang w:val="en-US"/>
        </w:rPr>
        <w:t>escj</w:t>
      </w:r>
      <w:proofErr w:type="spellEnd"/>
      <w:r w:rsidRPr="004123B4">
        <w:rPr>
          <w:sz w:val="28"/>
          <w:szCs w:val="28"/>
          <w:u w:val="single"/>
          <w:lang w:val="ru-RU"/>
        </w:rPr>
        <w:t>.</w:t>
      </w:r>
      <w:proofErr w:type="spellStart"/>
      <w:r w:rsidRPr="004123B4">
        <w:rPr>
          <w:sz w:val="28"/>
          <w:szCs w:val="28"/>
          <w:u w:val="single"/>
          <w:lang w:val="en-US"/>
        </w:rPr>
        <w:t>eu</w:t>
      </w:r>
      <w:proofErr w:type="spellEnd"/>
      <w:r w:rsidRPr="004123B4">
        <w:rPr>
          <w:sz w:val="28"/>
          <w:szCs w:val="28"/>
          <w:u w:val="single"/>
          <w:lang w:val="ru-RU"/>
        </w:rPr>
        <w:t>)</w:t>
      </w:r>
    </w:p>
    <w:p w:rsidR="005C3AE0" w:rsidRDefault="005C3AE0" w:rsidP="005C3AE0">
      <w:pPr>
        <w:pStyle w:val="a3"/>
        <w:spacing w:before="0" w:beforeAutospacing="0" w:after="0" w:afterAutospacing="0"/>
      </w:pPr>
      <w:r>
        <w:rPr>
          <w:sz w:val="27"/>
          <w:szCs w:val="27"/>
          <w:lang w:val="en-US"/>
        </w:rPr>
        <w:t> </w:t>
      </w:r>
    </w:p>
    <w:p w:rsidR="005C3AE0" w:rsidRPr="004123B4" w:rsidRDefault="005C3AE0" w:rsidP="005C3AE0">
      <w:pPr>
        <w:pStyle w:val="a3"/>
        <w:rPr>
          <w:sz w:val="28"/>
          <w:szCs w:val="28"/>
        </w:rPr>
      </w:pPr>
      <w:r w:rsidRPr="004123B4">
        <w:rPr>
          <w:b/>
          <w:sz w:val="28"/>
          <w:szCs w:val="28"/>
          <w:lang w:val="ru-RU"/>
        </w:rPr>
        <w:t>Организатор:</w:t>
      </w:r>
      <w:r w:rsidRPr="004123B4">
        <w:rPr>
          <w:sz w:val="28"/>
          <w:szCs w:val="28"/>
        </w:rPr>
        <w:t>  Н</w:t>
      </w:r>
      <w:r w:rsidRPr="004123B4">
        <w:rPr>
          <w:sz w:val="28"/>
          <w:szCs w:val="28"/>
          <w:lang w:val="ru-RU"/>
        </w:rPr>
        <w:t>ИЦ</w:t>
      </w:r>
      <w:r w:rsidRPr="004123B4">
        <w:rPr>
          <w:sz w:val="28"/>
          <w:szCs w:val="28"/>
        </w:rPr>
        <w:t xml:space="preserve"> «</w:t>
      </w:r>
      <w:proofErr w:type="spellStart"/>
      <w:r w:rsidRPr="004123B4">
        <w:rPr>
          <w:sz w:val="28"/>
          <w:szCs w:val="28"/>
        </w:rPr>
        <w:t>Славянский</w:t>
      </w:r>
      <w:proofErr w:type="spellEnd"/>
      <w:r w:rsidRPr="004123B4">
        <w:rPr>
          <w:sz w:val="28"/>
          <w:szCs w:val="28"/>
        </w:rPr>
        <w:t xml:space="preserve"> Мир</w:t>
      </w:r>
      <w:r w:rsidRPr="004123B4">
        <w:rPr>
          <w:sz w:val="28"/>
          <w:szCs w:val="28"/>
          <w:lang w:val="ru-RU"/>
        </w:rPr>
        <w:t>»</w:t>
      </w:r>
      <w:r w:rsidRPr="004123B4">
        <w:rPr>
          <w:sz w:val="28"/>
          <w:szCs w:val="28"/>
        </w:rPr>
        <w:t xml:space="preserve">: </w:t>
      </w:r>
      <w:r w:rsidRPr="004123B4">
        <w:rPr>
          <w:sz w:val="28"/>
          <w:szCs w:val="28"/>
          <w:lang w:val="ru-RU"/>
        </w:rPr>
        <w:t xml:space="preserve">        </w:t>
      </w:r>
    </w:p>
    <w:p w:rsidR="005C3AE0" w:rsidRPr="004123B4" w:rsidRDefault="005C3AE0" w:rsidP="005C3AE0">
      <w:pPr>
        <w:pStyle w:val="a3"/>
        <w:rPr>
          <w:sz w:val="28"/>
          <w:szCs w:val="28"/>
        </w:rPr>
      </w:pPr>
      <w:r w:rsidRPr="004123B4">
        <w:rPr>
          <w:sz w:val="28"/>
          <w:szCs w:val="28"/>
        </w:rPr>
        <w:t>03037,</w:t>
      </w:r>
      <w:r w:rsidRPr="004123B4">
        <w:rPr>
          <w:sz w:val="28"/>
          <w:szCs w:val="28"/>
          <w:lang w:val="ru-RU"/>
        </w:rPr>
        <w:t xml:space="preserve"> Украина,</w:t>
      </w:r>
      <w:r w:rsidRPr="004123B4">
        <w:rPr>
          <w:sz w:val="28"/>
          <w:szCs w:val="28"/>
        </w:rPr>
        <w:t xml:space="preserve"> г. </w:t>
      </w:r>
      <w:proofErr w:type="spellStart"/>
      <w:r w:rsidRPr="004123B4">
        <w:rPr>
          <w:sz w:val="28"/>
          <w:szCs w:val="28"/>
        </w:rPr>
        <w:t>Киев</w:t>
      </w:r>
      <w:proofErr w:type="spellEnd"/>
      <w:r w:rsidRPr="004123B4">
        <w:rPr>
          <w:sz w:val="28"/>
          <w:szCs w:val="28"/>
        </w:rPr>
        <w:t>,</w:t>
      </w:r>
      <w:r w:rsidRPr="004123B4">
        <w:rPr>
          <w:sz w:val="28"/>
          <w:szCs w:val="28"/>
          <w:lang w:val="ru-RU"/>
        </w:rPr>
        <w:t xml:space="preserve">   </w:t>
      </w:r>
      <w:proofErr w:type="spellStart"/>
      <w:r w:rsidRPr="004123B4">
        <w:rPr>
          <w:sz w:val="28"/>
          <w:szCs w:val="28"/>
        </w:rPr>
        <w:t>ул</w:t>
      </w:r>
      <w:proofErr w:type="spellEnd"/>
      <w:r w:rsidRPr="004123B4">
        <w:rPr>
          <w:sz w:val="28"/>
          <w:szCs w:val="28"/>
        </w:rPr>
        <w:t xml:space="preserve">. </w:t>
      </w:r>
      <w:proofErr w:type="spellStart"/>
      <w:r w:rsidRPr="004123B4">
        <w:rPr>
          <w:sz w:val="28"/>
          <w:szCs w:val="28"/>
        </w:rPr>
        <w:t>Просвещения</w:t>
      </w:r>
      <w:proofErr w:type="spellEnd"/>
      <w:r w:rsidRPr="004123B4">
        <w:rPr>
          <w:sz w:val="28"/>
          <w:szCs w:val="28"/>
        </w:rPr>
        <w:t>, 6, ком. 24</w:t>
      </w:r>
    </w:p>
    <w:p w:rsidR="005C3AE0" w:rsidRPr="004123B4" w:rsidRDefault="005C3AE0" w:rsidP="005C3AE0">
      <w:pPr>
        <w:pStyle w:val="a3"/>
        <w:rPr>
          <w:sz w:val="28"/>
          <w:szCs w:val="28"/>
        </w:rPr>
      </w:pPr>
      <w:r w:rsidRPr="004123B4">
        <w:rPr>
          <w:sz w:val="28"/>
          <w:szCs w:val="28"/>
        </w:rPr>
        <w:lastRenderedPageBreak/>
        <w:t>Телефон: (</w:t>
      </w:r>
      <w:r w:rsidRPr="004123B4">
        <w:rPr>
          <w:sz w:val="28"/>
          <w:szCs w:val="28"/>
          <w:lang w:val="ru-RU"/>
        </w:rPr>
        <w:t>+38044) 520-12-05,  </w:t>
      </w:r>
      <w:r w:rsidRPr="004123B4">
        <w:rPr>
          <w:sz w:val="28"/>
          <w:szCs w:val="28"/>
        </w:rPr>
        <w:t>E-</w:t>
      </w:r>
      <w:proofErr w:type="spellStart"/>
      <w:r w:rsidRPr="004123B4">
        <w:rPr>
          <w:sz w:val="28"/>
          <w:szCs w:val="28"/>
        </w:rPr>
        <w:t>mail</w:t>
      </w:r>
      <w:proofErr w:type="spellEnd"/>
      <w:r w:rsidRPr="004123B4">
        <w:rPr>
          <w:sz w:val="28"/>
          <w:szCs w:val="28"/>
        </w:rPr>
        <w:t xml:space="preserve">:  </w:t>
      </w:r>
      <w:r w:rsidRPr="004123B4">
        <w:rPr>
          <w:sz w:val="28"/>
          <w:szCs w:val="28"/>
          <w:u w:val="single"/>
          <w:lang w:val="en-US"/>
        </w:rPr>
        <w:t>journal</w:t>
      </w:r>
      <w:r w:rsidRPr="004123B4">
        <w:rPr>
          <w:sz w:val="28"/>
          <w:szCs w:val="28"/>
          <w:u w:val="single"/>
          <w:lang w:val="ru-RU"/>
        </w:rPr>
        <w:t>@</w:t>
      </w:r>
      <w:proofErr w:type="spellStart"/>
      <w:r w:rsidRPr="004123B4">
        <w:rPr>
          <w:sz w:val="28"/>
          <w:szCs w:val="28"/>
          <w:u w:val="single"/>
          <w:lang w:val="en-US"/>
        </w:rPr>
        <w:t>escj</w:t>
      </w:r>
      <w:proofErr w:type="spellEnd"/>
      <w:r w:rsidRPr="004123B4">
        <w:rPr>
          <w:sz w:val="28"/>
          <w:szCs w:val="28"/>
          <w:u w:val="single"/>
          <w:lang w:val="ru-RU"/>
        </w:rPr>
        <w:t>.</w:t>
      </w:r>
      <w:proofErr w:type="spellStart"/>
      <w:r w:rsidRPr="004123B4">
        <w:rPr>
          <w:sz w:val="28"/>
          <w:szCs w:val="28"/>
          <w:u w:val="single"/>
          <w:lang w:val="en-US"/>
        </w:rPr>
        <w:t>eu</w:t>
      </w:r>
      <w:proofErr w:type="spellEnd"/>
      <w:r w:rsidRPr="004123B4">
        <w:rPr>
          <w:sz w:val="28"/>
          <w:szCs w:val="28"/>
          <w:lang w:val="ru-RU"/>
        </w:rPr>
        <w:t>.</w:t>
      </w:r>
      <w:r w:rsidRPr="004123B4">
        <w:rPr>
          <w:sz w:val="28"/>
          <w:szCs w:val="28"/>
        </w:rPr>
        <w:t xml:space="preserve"> </w:t>
      </w:r>
    </w:p>
    <w:p w:rsidR="00540EB5" w:rsidRPr="00540EB5" w:rsidRDefault="00540EB5" w:rsidP="0054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</w:pPr>
      <w:r w:rsidRPr="00540EB5">
        <w:rPr>
          <w:rFonts w:ascii="Times New Roman" w:eastAsia="Times New Roman" w:hAnsi="Times New Roman" w:cs="Times New Roman"/>
          <w:sz w:val="40"/>
          <w:szCs w:val="40"/>
          <w:lang w:val="en-US" w:eastAsia="uk-UA"/>
        </w:rPr>
        <w:t>www.escj.eu</w:t>
      </w:r>
    </w:p>
    <w:p w:rsidR="005C3AE0" w:rsidRPr="005C3AE0" w:rsidRDefault="005C3AE0"/>
    <w:sectPr w:rsidR="005C3AE0" w:rsidRPr="005C3AE0" w:rsidSect="004B5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549FF"/>
    <w:multiLevelType w:val="multilevel"/>
    <w:tmpl w:val="2DD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13359"/>
    <w:multiLevelType w:val="multilevel"/>
    <w:tmpl w:val="3F8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2CB"/>
    <w:rsid w:val="000239BA"/>
    <w:rsid w:val="001B2282"/>
    <w:rsid w:val="003D2E36"/>
    <w:rsid w:val="003E73E7"/>
    <w:rsid w:val="004123B4"/>
    <w:rsid w:val="004172CB"/>
    <w:rsid w:val="004B5B3E"/>
    <w:rsid w:val="00540EB5"/>
    <w:rsid w:val="005C3AE0"/>
    <w:rsid w:val="006E6EB1"/>
    <w:rsid w:val="008328BC"/>
    <w:rsid w:val="00AF4653"/>
    <w:rsid w:val="00B27955"/>
    <w:rsid w:val="00D4765F"/>
    <w:rsid w:val="00EA0437"/>
    <w:rsid w:val="00ED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C3AE0"/>
    <w:rPr>
      <w:i/>
      <w:iCs/>
    </w:rPr>
  </w:style>
  <w:style w:type="character" w:styleId="a5">
    <w:name w:val="Strong"/>
    <w:basedOn w:val="a0"/>
    <w:uiPriority w:val="22"/>
    <w:qFormat/>
    <w:rsid w:val="005C3AE0"/>
    <w:rPr>
      <w:b/>
      <w:bCs/>
    </w:rPr>
  </w:style>
  <w:style w:type="paragraph" w:customStyle="1" w:styleId="a6">
    <w:name w:val="a"/>
    <w:basedOn w:val="a"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ps">
    <w:name w:val="hps"/>
    <w:basedOn w:val="a0"/>
    <w:rsid w:val="005C3AE0"/>
  </w:style>
  <w:style w:type="character" w:customStyle="1" w:styleId="text">
    <w:name w:val="text"/>
    <w:basedOn w:val="a0"/>
    <w:rsid w:val="005C3AE0"/>
  </w:style>
  <w:style w:type="paragraph" w:styleId="a7">
    <w:name w:val="Balloon Text"/>
    <w:basedOn w:val="a"/>
    <w:link w:val="a8"/>
    <w:uiPriority w:val="99"/>
    <w:semiHidden/>
    <w:unhideWhenUsed/>
    <w:rsid w:val="005C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AE0"/>
    <w:rPr>
      <w:rFonts w:ascii="Tahoma" w:hAnsi="Tahoma" w:cs="Tahoma"/>
      <w:sz w:val="16"/>
      <w:szCs w:val="16"/>
    </w:rPr>
  </w:style>
  <w:style w:type="character" w:customStyle="1" w:styleId="shorttext">
    <w:name w:val="shorttext"/>
    <w:basedOn w:val="a0"/>
    <w:rsid w:val="005C3AE0"/>
  </w:style>
  <w:style w:type="character" w:styleId="a9">
    <w:name w:val="Hyperlink"/>
    <w:basedOn w:val="a0"/>
    <w:uiPriority w:val="99"/>
    <w:unhideWhenUsed/>
    <w:rsid w:val="005C3AE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js-phone-number">
    <w:name w:val="js-phone-number"/>
    <w:basedOn w:val="a0"/>
    <w:rsid w:val="005C3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sentmsg?mailto=mailto%3ainfo@accentgraphics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dov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CD31-74CD-493B-81E9-5BA52DB7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6923</Words>
  <Characters>3947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dcterms:created xsi:type="dcterms:W3CDTF">2013-08-02T10:11:00Z</dcterms:created>
  <dcterms:modified xsi:type="dcterms:W3CDTF">2013-11-08T17:45:00Z</dcterms:modified>
</cp:coreProperties>
</file>