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23" w:rsidRPr="001E1723" w:rsidRDefault="00ED2795" w:rsidP="001E172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/>
        </w:rPr>
        <w:pict>
          <v:rect id="_x0000_s1026" style="position:absolute;left:0;text-align:left;margin-left:-25.8pt;margin-top:-4.2pt;width:513pt;height:444.75pt;z-index:-251658752"/>
        </w:pict>
      </w:r>
      <w:r w:rsidR="001E1723" w:rsidRPr="001E1723">
        <w:rPr>
          <w:rFonts w:ascii="Times New Roman" w:hAnsi="Times New Roman"/>
          <w:b/>
          <w:bCs/>
          <w:sz w:val="24"/>
          <w:szCs w:val="24"/>
        </w:rPr>
        <w:t xml:space="preserve">СЕВЕРО-ОСЕТИНСКИЙ ГОСУДАРСТВЕННЫЙ УНИВЕРСИТЕТ </w:t>
      </w:r>
    </w:p>
    <w:p w:rsidR="001E1723" w:rsidRPr="001E1723" w:rsidRDefault="001E1723" w:rsidP="001E1723">
      <w:pPr>
        <w:jc w:val="center"/>
        <w:rPr>
          <w:rFonts w:ascii="Times New Roman" w:hAnsi="Times New Roman"/>
          <w:b/>
          <w:sz w:val="24"/>
          <w:szCs w:val="24"/>
        </w:rPr>
      </w:pPr>
      <w:r w:rsidRPr="001E1723">
        <w:rPr>
          <w:rFonts w:ascii="Times New Roman" w:hAnsi="Times New Roman"/>
          <w:b/>
          <w:bCs/>
          <w:sz w:val="24"/>
          <w:szCs w:val="24"/>
        </w:rPr>
        <w:t>ИМЕНИ К.Л. ХЕТАГУРОВА</w:t>
      </w:r>
    </w:p>
    <w:p w:rsidR="001E1723" w:rsidRPr="001E1723" w:rsidRDefault="001E1723" w:rsidP="001E1723">
      <w:pPr>
        <w:pStyle w:val="a6"/>
        <w:rPr>
          <w:i w:val="0"/>
          <w:iCs w:val="0"/>
          <w:sz w:val="24"/>
        </w:rPr>
      </w:pPr>
    </w:p>
    <w:p w:rsidR="001E1723" w:rsidRPr="001E1723" w:rsidRDefault="001E1723" w:rsidP="001E1723">
      <w:pPr>
        <w:jc w:val="center"/>
        <w:rPr>
          <w:rFonts w:ascii="Times New Roman" w:hAnsi="Times New Roman"/>
          <w:sz w:val="24"/>
          <w:szCs w:val="24"/>
        </w:rPr>
      </w:pPr>
      <w:r w:rsidRPr="001E1723">
        <w:rPr>
          <w:rFonts w:ascii="Times New Roman" w:hAnsi="Times New Roman"/>
          <w:sz w:val="24"/>
          <w:szCs w:val="24"/>
        </w:rPr>
        <w:t>ФАКУЛЬТЕТ МЕЖДУНАРОДНЫХ ОТНОШЕНИЙ</w:t>
      </w:r>
    </w:p>
    <w:p w:rsidR="001E1723" w:rsidRPr="001E1723" w:rsidRDefault="001E1723" w:rsidP="001E1723">
      <w:pPr>
        <w:jc w:val="center"/>
        <w:rPr>
          <w:rFonts w:ascii="Times New Roman" w:hAnsi="Times New Roman"/>
          <w:sz w:val="24"/>
          <w:szCs w:val="24"/>
        </w:rPr>
      </w:pPr>
    </w:p>
    <w:p w:rsidR="001E1723" w:rsidRPr="001E1723" w:rsidRDefault="00D02BCF" w:rsidP="001E1723">
      <w:pPr>
        <w:pStyle w:val="1"/>
        <w:jc w:val="center"/>
        <w:rPr>
          <w:rFonts w:ascii="Times New Roman" w:hAnsi="Times New Roman"/>
          <w:b w:val="0"/>
          <w:bCs w:val="0"/>
          <w:color w:val="FF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285875" cy="1343025"/>
            <wp:effectExtent l="19050" t="0" r="9525" b="0"/>
            <wp:docPr id="1" name="Рисунок 1" descr="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723" w:rsidRPr="001E1723" w:rsidRDefault="001E1723" w:rsidP="001E172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1E1723">
        <w:rPr>
          <w:rFonts w:ascii="Times New Roman" w:hAnsi="Times New Roman"/>
          <w:b w:val="0"/>
          <w:color w:val="000000"/>
          <w:sz w:val="24"/>
          <w:szCs w:val="24"/>
        </w:rPr>
        <w:t xml:space="preserve">« I </w:t>
      </w:r>
      <w:r w:rsidRPr="001E1723">
        <w:rPr>
          <w:rFonts w:ascii="Times New Roman" w:hAnsi="Times New Roman"/>
          <w:sz w:val="24"/>
          <w:szCs w:val="24"/>
        </w:rPr>
        <w:t xml:space="preserve">Международная научная конференция студентов, аспирантов и молодых ученых </w:t>
      </w:r>
    </w:p>
    <w:p w:rsidR="001E1723" w:rsidRPr="001E1723" w:rsidRDefault="001E1723" w:rsidP="001E1723">
      <w:pPr>
        <w:pStyle w:val="1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  <w:r w:rsidRPr="001E1723">
        <w:rPr>
          <w:rFonts w:ascii="Times New Roman" w:hAnsi="Times New Roman"/>
          <w:sz w:val="24"/>
          <w:szCs w:val="24"/>
        </w:rPr>
        <w:t>«Проблемы реформирования экономики России»</w:t>
      </w:r>
    </w:p>
    <w:p w:rsidR="001E1723" w:rsidRPr="001E1723" w:rsidRDefault="001E1723" w:rsidP="001E1723">
      <w:pPr>
        <w:rPr>
          <w:rFonts w:ascii="Times New Roman" w:hAnsi="Times New Roman"/>
          <w:b/>
          <w:bCs/>
          <w:sz w:val="24"/>
          <w:szCs w:val="24"/>
        </w:rPr>
      </w:pPr>
    </w:p>
    <w:p w:rsidR="001E1723" w:rsidRDefault="001E1723" w:rsidP="001E1723">
      <w:pPr>
        <w:pStyle w:val="2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6D2F7E" w:rsidRDefault="006D2F7E" w:rsidP="001E1723">
      <w:pPr>
        <w:pStyle w:val="2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6D2F7E" w:rsidRDefault="006D2F7E" w:rsidP="001E1723">
      <w:pPr>
        <w:pStyle w:val="2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:rsidR="001E1723" w:rsidRPr="001E1723" w:rsidRDefault="001E1723" w:rsidP="001E1723">
      <w:pPr>
        <w:pStyle w:val="2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E1723">
        <w:rPr>
          <w:rFonts w:ascii="Times New Roman" w:hAnsi="Times New Roman"/>
          <w:b w:val="0"/>
          <w:bCs w:val="0"/>
          <w:sz w:val="24"/>
          <w:szCs w:val="24"/>
        </w:rPr>
        <w:t>Информационное письмо</w:t>
      </w:r>
    </w:p>
    <w:p w:rsidR="006D2F7E" w:rsidRDefault="001E1723" w:rsidP="006D2F7E">
      <w:pPr>
        <w:pStyle w:val="a3"/>
        <w:jc w:val="center"/>
        <w:rPr>
          <w:i/>
        </w:rPr>
      </w:pPr>
      <w:r w:rsidRPr="001E1723">
        <w:rPr>
          <w:i/>
        </w:rPr>
        <w:t>Владикавказ</w:t>
      </w:r>
    </w:p>
    <w:p w:rsidR="006D2F7E" w:rsidRPr="006D2F7E" w:rsidRDefault="006D2F7E" w:rsidP="006D2F7E">
      <w:pPr>
        <w:pStyle w:val="a3"/>
        <w:jc w:val="center"/>
        <w:rPr>
          <w:i/>
        </w:rPr>
      </w:pPr>
    </w:p>
    <w:p w:rsidR="006D2F7E" w:rsidRDefault="006D2F7E" w:rsidP="001E1723">
      <w:pPr>
        <w:pStyle w:val="1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E1723" w:rsidRPr="001E1723" w:rsidRDefault="001E1723" w:rsidP="001E1723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1E1723">
        <w:rPr>
          <w:rFonts w:ascii="Times New Roman" w:hAnsi="Times New Roman"/>
          <w:b w:val="0"/>
          <w:color w:val="000000"/>
          <w:sz w:val="24"/>
          <w:szCs w:val="24"/>
        </w:rPr>
        <w:t xml:space="preserve">« I </w:t>
      </w:r>
      <w:r w:rsidRPr="001E1723">
        <w:rPr>
          <w:rFonts w:ascii="Times New Roman" w:hAnsi="Times New Roman"/>
          <w:sz w:val="24"/>
          <w:szCs w:val="24"/>
        </w:rPr>
        <w:t xml:space="preserve">Международная научная конференция студентов, аспирантов и молодых ученых </w:t>
      </w:r>
    </w:p>
    <w:p w:rsidR="001E1723" w:rsidRPr="001E1723" w:rsidRDefault="001E1723" w:rsidP="001E1723">
      <w:pPr>
        <w:pStyle w:val="1"/>
        <w:jc w:val="center"/>
        <w:rPr>
          <w:rFonts w:ascii="Times New Roman" w:hAnsi="Times New Roman"/>
          <w:b w:val="0"/>
          <w:color w:val="FF0000"/>
          <w:sz w:val="24"/>
          <w:szCs w:val="24"/>
        </w:rPr>
      </w:pPr>
      <w:r w:rsidRPr="001E1723">
        <w:rPr>
          <w:rFonts w:ascii="Times New Roman" w:hAnsi="Times New Roman"/>
          <w:sz w:val="24"/>
          <w:szCs w:val="24"/>
        </w:rPr>
        <w:t>«Проблемы реформирования экономики России»</w:t>
      </w:r>
    </w:p>
    <w:p w:rsidR="00DB3D24" w:rsidRPr="001E1723" w:rsidRDefault="00DB3D24" w:rsidP="00DB3D24">
      <w:pPr>
        <w:pStyle w:val="a3"/>
      </w:pPr>
      <w:r w:rsidRPr="001E1723">
        <w:t>Уважаемые коллеги,</w:t>
      </w:r>
    </w:p>
    <w:p w:rsidR="001E1723" w:rsidRPr="001E1723" w:rsidRDefault="001E1723" w:rsidP="001E1723">
      <w:pPr>
        <w:pStyle w:val="a3"/>
        <w:rPr>
          <w:bCs/>
        </w:rPr>
      </w:pPr>
      <w:r w:rsidRPr="001E1723">
        <w:rPr>
          <w:bCs/>
        </w:rPr>
        <w:t>Международная научная конференция студентов, аспирантов и молодых ученых «Проблемы реформирования экономики России» пройдет с 21 апреля по 22 апреля 2016 года в СОГУ.</w:t>
      </w:r>
    </w:p>
    <w:p w:rsidR="001E1723" w:rsidRPr="001E1723" w:rsidRDefault="001E1723" w:rsidP="001E1723">
      <w:pPr>
        <w:pStyle w:val="a3"/>
        <w:rPr>
          <w:bCs/>
        </w:rPr>
      </w:pPr>
      <w:r w:rsidRPr="001E1723">
        <w:rPr>
          <w:bCs/>
        </w:rPr>
        <w:t xml:space="preserve">Цель Международной научной конференции студентов, аспирантов и молодых ученых «Проблемы реформирования экономики России» – развитие творческой активности студентов и аспирантов, привлечение их к решению актуальных задач современной науки, сохранение и развитие единого научно-образовательного пространства, установление контактов между будущими коллегами. </w:t>
      </w:r>
    </w:p>
    <w:p w:rsidR="001E1723" w:rsidRPr="001E1723" w:rsidRDefault="001E1723" w:rsidP="001E1723">
      <w:pPr>
        <w:pStyle w:val="a3"/>
        <w:rPr>
          <w:bCs/>
        </w:rPr>
      </w:pPr>
      <w:r w:rsidRPr="001E1723">
        <w:rPr>
          <w:bCs/>
        </w:rPr>
        <w:lastRenderedPageBreak/>
        <w:t>В докладах могут быть представлены результаты по следующим тематическим направлениям (подсекциям):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Экономическая теория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Экономическое развитие и рост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Общественно-экономическая структура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Организация и управление хозяйством страны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Отраслевая экономика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Региональная экономика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Внутренняя и внешняя торговля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Экономика и организация предприятия, управление предприятием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Туризм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Мировая экономика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Финансы, деньги и кредит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Маркетинг, реклама и коммуникации</w:t>
      </w:r>
    </w:p>
    <w:p w:rsidR="001E1723" w:rsidRPr="001E1723" w:rsidRDefault="001E1723" w:rsidP="001E1723">
      <w:pPr>
        <w:pStyle w:val="a3"/>
        <w:numPr>
          <w:ilvl w:val="0"/>
          <w:numId w:val="5"/>
        </w:numPr>
        <w:rPr>
          <w:bCs/>
        </w:rPr>
      </w:pPr>
      <w:r w:rsidRPr="001E1723">
        <w:rPr>
          <w:bCs/>
        </w:rPr>
        <w:t>Демография</w:t>
      </w:r>
    </w:p>
    <w:p w:rsidR="00C93009" w:rsidRPr="001E1723" w:rsidRDefault="00C93009" w:rsidP="00C93009">
      <w:pPr>
        <w:pStyle w:val="a3"/>
        <w:rPr>
          <w:b/>
        </w:rPr>
      </w:pPr>
      <w:r w:rsidRPr="001E1723">
        <w:rPr>
          <w:b/>
        </w:rPr>
        <w:t>Также принимаются статьи на английском языке.</w:t>
      </w:r>
    </w:p>
    <w:p w:rsidR="00C93009" w:rsidRPr="001E1723" w:rsidRDefault="00C93009" w:rsidP="00C93009">
      <w:pPr>
        <w:pStyle w:val="a3"/>
        <w:rPr>
          <w:b/>
        </w:rPr>
      </w:pPr>
      <w:r w:rsidRPr="001E1723">
        <w:rPr>
          <w:b/>
        </w:rPr>
        <w:t>По итогам конференции будет выпущен сборник статей.</w:t>
      </w:r>
    </w:p>
    <w:p w:rsidR="00BB2916" w:rsidRPr="001E1723" w:rsidRDefault="00BB2916" w:rsidP="00C93009">
      <w:pPr>
        <w:pStyle w:val="a3"/>
        <w:jc w:val="center"/>
        <w:rPr>
          <w:b/>
          <w:bCs/>
        </w:rPr>
      </w:pPr>
    </w:p>
    <w:p w:rsidR="001E1723" w:rsidRPr="001E1723" w:rsidRDefault="001E1723" w:rsidP="00C93009">
      <w:pPr>
        <w:pStyle w:val="a3"/>
        <w:jc w:val="center"/>
        <w:rPr>
          <w:b/>
          <w:bCs/>
        </w:rPr>
      </w:pPr>
    </w:p>
    <w:p w:rsidR="00C93009" w:rsidRPr="001E1723" w:rsidRDefault="00C93009" w:rsidP="00C93009">
      <w:pPr>
        <w:pStyle w:val="a3"/>
        <w:jc w:val="center"/>
      </w:pPr>
      <w:r w:rsidRPr="001E1723">
        <w:rPr>
          <w:b/>
          <w:bCs/>
        </w:rPr>
        <w:t>Базы научного цитир</w:t>
      </w:r>
      <w:r w:rsidR="008F699F" w:rsidRPr="001E1723">
        <w:rPr>
          <w:b/>
          <w:bCs/>
        </w:rPr>
        <w:t>ования, в которые включен журнал</w:t>
      </w:r>
    </w:p>
    <w:p w:rsidR="006A7897" w:rsidRPr="001E1723" w:rsidRDefault="00ED2795" w:rsidP="006A7897">
      <w:pPr>
        <w:pStyle w:val="a3"/>
        <w:numPr>
          <w:ilvl w:val="0"/>
          <w:numId w:val="2"/>
        </w:numPr>
        <w:jc w:val="both"/>
        <w:rPr>
          <w:color w:val="000000"/>
          <w:lang w:val="en-US"/>
        </w:rPr>
      </w:pPr>
      <w:hyperlink r:id="rId7" w:anchor=".VgkZL7TtlHw" w:history="1">
        <w:r w:rsidR="00C93009" w:rsidRPr="001E1723">
          <w:rPr>
            <w:rStyle w:val="a4"/>
            <w:color w:val="000000"/>
            <w:u w:val="none"/>
            <w:lang w:val="en-US"/>
          </w:rPr>
          <w:t xml:space="preserve">Directory </w:t>
        </w:r>
        <w:r w:rsidR="006A7897" w:rsidRPr="001E1723">
          <w:rPr>
            <w:rStyle w:val="a4"/>
            <w:color w:val="000000"/>
            <w:u w:val="none"/>
            <w:lang w:val="en-US"/>
          </w:rPr>
          <w:t>of Open Access Journals (DOAJ)</w:t>
        </w:r>
      </w:hyperlink>
    </w:p>
    <w:p w:rsidR="006A7897" w:rsidRPr="001E1723" w:rsidRDefault="00ED2795" w:rsidP="00F821F0">
      <w:pPr>
        <w:pStyle w:val="a3"/>
        <w:numPr>
          <w:ilvl w:val="0"/>
          <w:numId w:val="2"/>
        </w:numPr>
        <w:jc w:val="both"/>
        <w:rPr>
          <w:color w:val="000000"/>
        </w:rPr>
      </w:pPr>
      <w:hyperlink r:id="rId8" w:history="1">
        <w:proofErr w:type="spellStart"/>
        <w:r w:rsidR="003D1F44" w:rsidRPr="001E1723">
          <w:rPr>
            <w:rStyle w:val="a4"/>
            <w:color w:val="000000"/>
            <w:u w:val="none"/>
            <w:lang w:val="en-US"/>
          </w:rPr>
          <w:t>Agris</w:t>
        </w:r>
        <w:proofErr w:type="spellEnd"/>
      </w:hyperlink>
      <w:r w:rsidR="003D1F44" w:rsidRPr="001E1723">
        <w:rPr>
          <w:color w:val="000000"/>
        </w:rPr>
        <w:t xml:space="preserve"> </w:t>
      </w:r>
    </w:p>
    <w:p w:rsidR="00FD5EBF" w:rsidRPr="001E1723" w:rsidRDefault="00ED2795" w:rsidP="006A7897">
      <w:pPr>
        <w:pStyle w:val="a3"/>
        <w:numPr>
          <w:ilvl w:val="0"/>
          <w:numId w:val="2"/>
        </w:numPr>
        <w:jc w:val="both"/>
        <w:rPr>
          <w:color w:val="000000"/>
        </w:rPr>
      </w:pPr>
      <w:hyperlink r:id="rId9" w:history="1">
        <w:r w:rsidR="006A7897" w:rsidRPr="001E1723">
          <w:rPr>
            <w:rStyle w:val="a4"/>
            <w:color w:val="000000"/>
            <w:u w:val="none"/>
            <w:lang w:val="en-US"/>
          </w:rPr>
          <w:t>Google Scholar</w:t>
        </w:r>
      </w:hyperlink>
    </w:p>
    <w:p w:rsidR="00FA1668" w:rsidRPr="001E1723" w:rsidRDefault="00ED2795" w:rsidP="006A7897">
      <w:pPr>
        <w:pStyle w:val="a3"/>
        <w:numPr>
          <w:ilvl w:val="0"/>
          <w:numId w:val="2"/>
        </w:numPr>
        <w:jc w:val="both"/>
        <w:rPr>
          <w:color w:val="000000"/>
        </w:rPr>
      </w:pPr>
      <w:hyperlink r:id="rId10" w:history="1">
        <w:proofErr w:type="spellStart"/>
        <w:r w:rsidR="00FA1668" w:rsidRPr="001E1723">
          <w:rPr>
            <w:rStyle w:val="a4"/>
            <w:color w:val="000000"/>
            <w:u w:val="none"/>
            <w:lang w:val="en-US"/>
          </w:rPr>
          <w:t>Cyberleninka</w:t>
        </w:r>
        <w:proofErr w:type="spellEnd"/>
      </w:hyperlink>
    </w:p>
    <w:p w:rsidR="00FA1668" w:rsidRPr="001E1723" w:rsidRDefault="00ED2795" w:rsidP="006A7897">
      <w:pPr>
        <w:pStyle w:val="a3"/>
        <w:numPr>
          <w:ilvl w:val="0"/>
          <w:numId w:val="2"/>
        </w:numPr>
        <w:jc w:val="both"/>
        <w:rPr>
          <w:color w:val="000000"/>
        </w:rPr>
      </w:pPr>
      <w:hyperlink r:id="rId11" w:history="1">
        <w:proofErr w:type="spellStart"/>
        <w:r w:rsidR="00FA1668" w:rsidRPr="001E1723">
          <w:rPr>
            <w:rStyle w:val="a4"/>
            <w:color w:val="000000"/>
            <w:u w:val="none"/>
          </w:rPr>
          <w:t>Соционет</w:t>
        </w:r>
        <w:proofErr w:type="spellEnd"/>
      </w:hyperlink>
    </w:p>
    <w:p w:rsidR="00FA1668" w:rsidRPr="001E1723" w:rsidRDefault="00ED2795" w:rsidP="006A7897">
      <w:pPr>
        <w:pStyle w:val="a3"/>
        <w:numPr>
          <w:ilvl w:val="0"/>
          <w:numId w:val="2"/>
        </w:numPr>
        <w:jc w:val="both"/>
        <w:rPr>
          <w:color w:val="000000"/>
        </w:rPr>
      </w:pPr>
      <w:hyperlink r:id="rId12" w:history="1">
        <w:proofErr w:type="spellStart"/>
        <w:r w:rsidR="00FA1668" w:rsidRPr="001E1723">
          <w:rPr>
            <w:rStyle w:val="a4"/>
            <w:color w:val="000000"/>
            <w:u w:val="none"/>
          </w:rPr>
          <w:t>OpenAIRE</w:t>
        </w:r>
        <w:proofErr w:type="spellEnd"/>
      </w:hyperlink>
    </w:p>
    <w:p w:rsidR="00FA1668" w:rsidRPr="001E1723" w:rsidRDefault="00FA1668" w:rsidP="006A7897">
      <w:pPr>
        <w:pStyle w:val="a3"/>
        <w:numPr>
          <w:ilvl w:val="0"/>
          <w:numId w:val="2"/>
        </w:numPr>
        <w:jc w:val="both"/>
        <w:rPr>
          <w:color w:val="000000"/>
        </w:rPr>
      </w:pPr>
      <w:r w:rsidRPr="001E1723">
        <w:rPr>
          <w:color w:val="000000"/>
        </w:rPr>
        <w:t>BASE</w:t>
      </w:r>
    </w:p>
    <w:p w:rsidR="001E1723" w:rsidRPr="001E1723" w:rsidRDefault="001E1723" w:rsidP="001E1723">
      <w:pPr>
        <w:pStyle w:val="a3"/>
        <w:ind w:left="720"/>
        <w:jc w:val="both"/>
        <w:rPr>
          <w:color w:val="000000"/>
        </w:rPr>
      </w:pPr>
    </w:p>
    <w:p w:rsidR="006D2F7E" w:rsidRDefault="006D2F7E" w:rsidP="00352DEE">
      <w:pPr>
        <w:pStyle w:val="a3"/>
        <w:ind w:left="720"/>
        <w:jc w:val="center"/>
        <w:rPr>
          <w:color w:val="FF0000"/>
        </w:rPr>
      </w:pPr>
    </w:p>
    <w:p w:rsidR="006D2F7E" w:rsidRDefault="006D2F7E" w:rsidP="00352DEE">
      <w:pPr>
        <w:pStyle w:val="a3"/>
        <w:ind w:left="720"/>
        <w:jc w:val="center"/>
        <w:rPr>
          <w:color w:val="FF0000"/>
        </w:rPr>
      </w:pPr>
    </w:p>
    <w:p w:rsidR="006D2F7E" w:rsidRDefault="006D2F7E" w:rsidP="00352DEE">
      <w:pPr>
        <w:pStyle w:val="a3"/>
        <w:ind w:left="720"/>
        <w:jc w:val="center"/>
        <w:rPr>
          <w:color w:val="FF0000"/>
        </w:rPr>
      </w:pPr>
    </w:p>
    <w:p w:rsidR="006D2F7E" w:rsidRDefault="006D2F7E" w:rsidP="00352DEE">
      <w:pPr>
        <w:pStyle w:val="a3"/>
        <w:ind w:left="720"/>
        <w:jc w:val="center"/>
        <w:rPr>
          <w:color w:val="FF0000"/>
        </w:rPr>
      </w:pPr>
    </w:p>
    <w:p w:rsidR="006D2F7E" w:rsidRDefault="006D2F7E" w:rsidP="00352DEE">
      <w:pPr>
        <w:pStyle w:val="a3"/>
        <w:ind w:left="720"/>
        <w:jc w:val="center"/>
        <w:rPr>
          <w:color w:val="FF0000"/>
        </w:rPr>
      </w:pPr>
    </w:p>
    <w:p w:rsidR="00FA1668" w:rsidRPr="001E1723" w:rsidRDefault="00FA1668" w:rsidP="00352DEE">
      <w:pPr>
        <w:pStyle w:val="a3"/>
        <w:ind w:left="720"/>
        <w:jc w:val="center"/>
        <w:rPr>
          <w:color w:val="FF0000"/>
        </w:rPr>
      </w:pPr>
      <w:r w:rsidRPr="001E1723">
        <w:rPr>
          <w:color w:val="FF0000"/>
        </w:rPr>
        <w:t>Мы заботимся о Вашем цитировании, поэтому уд</w:t>
      </w:r>
      <w:r w:rsidR="00352DEE" w:rsidRPr="001E1723">
        <w:rPr>
          <w:color w:val="FF0000"/>
        </w:rPr>
        <w:t xml:space="preserve">еляем строгое внимание предоставлению метаданных статьи в научные </w:t>
      </w:r>
      <w:proofErr w:type="spellStart"/>
      <w:r w:rsidR="00352DEE" w:rsidRPr="001E1723">
        <w:rPr>
          <w:color w:val="FF0000"/>
        </w:rPr>
        <w:t>репозитории</w:t>
      </w:r>
      <w:proofErr w:type="spellEnd"/>
      <w:r w:rsidR="00352DEE" w:rsidRPr="001E1723">
        <w:rPr>
          <w:color w:val="FF0000"/>
        </w:rPr>
        <w:t>.</w:t>
      </w:r>
      <w:r w:rsidR="00D57293" w:rsidRPr="001E1723">
        <w:rPr>
          <w:color w:val="FF0000"/>
        </w:rPr>
        <w:t xml:space="preserve"> Подробная информация обо всех научных </w:t>
      </w:r>
      <w:proofErr w:type="spellStart"/>
      <w:r w:rsidR="00D57293" w:rsidRPr="001E1723">
        <w:rPr>
          <w:color w:val="FF0000"/>
        </w:rPr>
        <w:t>репозиториях</w:t>
      </w:r>
      <w:proofErr w:type="spellEnd"/>
      <w:r w:rsidR="00D57293" w:rsidRPr="001E1723">
        <w:rPr>
          <w:color w:val="FF0000"/>
        </w:rPr>
        <w:t xml:space="preserve">, куда мы посылаем метаданные статей: </w:t>
      </w:r>
      <w:r w:rsidR="001E1723" w:rsidRPr="001E1723">
        <w:rPr>
          <w:color w:val="FF0000"/>
        </w:rPr>
        <w:t>http://almanac.esrae.ru/ru/rules/</w:t>
      </w:r>
    </w:p>
    <w:p w:rsidR="001E1723" w:rsidRPr="001E1723" w:rsidRDefault="00D57293" w:rsidP="001E1723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E1723">
        <w:rPr>
          <w:rFonts w:ascii="Times New Roman" w:hAnsi="Times New Roman"/>
          <w:b/>
          <w:bCs/>
          <w:sz w:val="24"/>
          <w:szCs w:val="24"/>
        </w:rPr>
        <w:br w:type="page"/>
      </w:r>
      <w:r w:rsidR="001E1723"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Оргкомитет </w:t>
      </w:r>
      <w:r w:rsidR="001E1723" w:rsidRPr="001E1723">
        <w:rPr>
          <w:rFonts w:ascii="Times New Roman" w:hAnsi="Times New Roman"/>
          <w:bCs/>
          <w:sz w:val="24"/>
          <w:szCs w:val="24"/>
        </w:rPr>
        <w:t>I международной заочной научно-практической конференции «</w:t>
      </w:r>
      <w:r w:rsidR="001E1723" w:rsidRPr="001E1723">
        <w:rPr>
          <w:rFonts w:ascii="Times New Roman" w:hAnsi="Times New Roman"/>
          <w:sz w:val="24"/>
          <w:szCs w:val="24"/>
        </w:rPr>
        <w:t>Проблемы реформирования экономики России</w:t>
      </w:r>
      <w:r w:rsidR="001E1723" w:rsidRPr="001E1723">
        <w:rPr>
          <w:rFonts w:ascii="Times New Roman" w:hAnsi="Times New Roman"/>
          <w:bCs/>
          <w:sz w:val="24"/>
          <w:szCs w:val="24"/>
        </w:rPr>
        <w:t xml:space="preserve">» </w:t>
      </w:r>
    </w:p>
    <w:p w:rsidR="001E1723" w:rsidRPr="001E1723" w:rsidRDefault="001E1723" w:rsidP="001E1723">
      <w:pPr>
        <w:ind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Дуайт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723">
        <w:rPr>
          <w:rFonts w:ascii="Times New Roman" w:hAnsi="Times New Roman"/>
          <w:sz w:val="24"/>
          <w:szCs w:val="24"/>
        </w:rPr>
        <w:t>Израэлсен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- профессор экономики. </w:t>
      </w:r>
      <w:proofErr w:type="spellStart"/>
      <w:r w:rsidRPr="001E1723">
        <w:rPr>
          <w:rFonts w:ascii="Times New Roman" w:hAnsi="Times New Roman"/>
          <w:sz w:val="24"/>
          <w:szCs w:val="24"/>
        </w:rPr>
        <w:t>PhD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в области экономики, Государственный университет Юты, США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Хантимиров</w:t>
      </w:r>
      <w:proofErr w:type="spellEnd"/>
      <w:r w:rsidRPr="001E172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E1723">
        <w:rPr>
          <w:rFonts w:ascii="Times New Roman" w:hAnsi="Times New Roman"/>
          <w:sz w:val="24"/>
          <w:szCs w:val="24"/>
        </w:rPr>
        <w:t>Денис</w:t>
      </w:r>
      <w:r w:rsidRPr="001E172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E1723">
        <w:rPr>
          <w:rFonts w:ascii="Times New Roman" w:hAnsi="Times New Roman"/>
          <w:sz w:val="24"/>
          <w:szCs w:val="24"/>
        </w:rPr>
        <w:t>Владимирович</w:t>
      </w:r>
      <w:r w:rsidRPr="001E1723">
        <w:rPr>
          <w:rFonts w:ascii="Times New Roman" w:hAnsi="Times New Roman"/>
          <w:sz w:val="24"/>
          <w:szCs w:val="24"/>
          <w:lang w:val="en-US"/>
        </w:rPr>
        <w:t xml:space="preserve">  - </w:t>
      </w:r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Assistant professor of marketing, Rhodes </w:t>
      </w:r>
      <w:proofErr w:type="spellStart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college.</w:t>
      </w:r>
      <w:r w:rsidRPr="001E1723">
        <w:rPr>
          <w:rFonts w:ascii="Times New Roman" w:hAnsi="Times New Roman"/>
          <w:sz w:val="24"/>
          <w:szCs w:val="24"/>
          <w:lang w:val="en-US"/>
        </w:rPr>
        <w:t>PhD</w:t>
      </w:r>
      <w:proofErr w:type="spellEnd"/>
      <w:r w:rsidRPr="001E172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E1723">
        <w:rPr>
          <w:rFonts w:ascii="Times New Roman" w:hAnsi="Times New Roman"/>
          <w:sz w:val="24"/>
          <w:szCs w:val="24"/>
        </w:rPr>
        <w:t>в</w:t>
      </w:r>
      <w:r w:rsidRPr="001E172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E1723">
        <w:rPr>
          <w:rFonts w:ascii="Times New Roman" w:hAnsi="Times New Roman"/>
          <w:sz w:val="24"/>
          <w:szCs w:val="24"/>
        </w:rPr>
        <w:t>области</w:t>
      </w:r>
      <w:r w:rsidRPr="001E172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E1723">
        <w:rPr>
          <w:rFonts w:ascii="Times New Roman" w:hAnsi="Times New Roman"/>
          <w:sz w:val="24"/>
          <w:szCs w:val="24"/>
        </w:rPr>
        <w:t>маркетинга</w:t>
      </w:r>
      <w:r w:rsidRPr="001E1723">
        <w:rPr>
          <w:rFonts w:ascii="Times New Roman" w:hAnsi="Times New Roman"/>
          <w:sz w:val="24"/>
          <w:szCs w:val="24"/>
          <w:lang w:val="en-US"/>
        </w:rPr>
        <w:t xml:space="preserve">, Old Dominion University, </w:t>
      </w:r>
      <w:r w:rsidRPr="001E1723">
        <w:rPr>
          <w:rFonts w:ascii="Times New Roman" w:hAnsi="Times New Roman"/>
          <w:sz w:val="24"/>
          <w:szCs w:val="24"/>
        </w:rPr>
        <w:t>США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Гаджиев</w:t>
      </w:r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Азамат</w:t>
      </w:r>
      <w:proofErr w:type="spellEnd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Махачевич</w:t>
      </w:r>
      <w:proofErr w:type="spellEnd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Socété</w:t>
      </w:r>
      <w:proofErr w:type="spellEnd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Générale</w:t>
      </w:r>
      <w:proofErr w:type="spellEnd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Corporate and Investment Banking, Natural Resources and Energy Group, </w:t>
      </w:r>
      <w:proofErr w:type="spellStart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Sectorial</w:t>
      </w:r>
      <w:proofErr w:type="spellEnd"/>
      <w:r w:rsidRPr="001E1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Coverage for Energy - Vice President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Бадтиев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723">
        <w:rPr>
          <w:rFonts w:ascii="Times New Roman" w:hAnsi="Times New Roman"/>
          <w:sz w:val="24"/>
          <w:szCs w:val="24"/>
        </w:rPr>
        <w:t>Таймураз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Феликсович - Банк Америки </w:t>
      </w:r>
      <w:proofErr w:type="spellStart"/>
      <w:r w:rsidRPr="001E1723">
        <w:rPr>
          <w:rFonts w:ascii="Times New Roman" w:hAnsi="Times New Roman"/>
          <w:sz w:val="24"/>
          <w:szCs w:val="24"/>
        </w:rPr>
        <w:t>Меррил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Линч, вице президент по торговле сжиженным природным газом, Лондон, Великобритания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Дзуцев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Сослан </w:t>
      </w:r>
      <w:proofErr w:type="spellStart"/>
      <w:r w:rsidRPr="001E1723">
        <w:rPr>
          <w:rFonts w:ascii="Times New Roman" w:hAnsi="Times New Roman"/>
          <w:sz w:val="24"/>
          <w:szCs w:val="24"/>
        </w:rPr>
        <w:t>Хасанович</w:t>
      </w:r>
      <w:proofErr w:type="spellEnd"/>
      <w:r w:rsidRPr="001E1723">
        <w:rPr>
          <w:rFonts w:ascii="Times New Roman" w:hAnsi="Times New Roman"/>
          <w:sz w:val="24"/>
          <w:szCs w:val="24"/>
        </w:rPr>
        <w:t>.-  Концерн «BASF SE» (“</w:t>
      </w:r>
      <w:proofErr w:type="spellStart"/>
      <w:r w:rsidRPr="001E1723">
        <w:rPr>
          <w:rFonts w:ascii="Times New Roman" w:hAnsi="Times New Roman"/>
          <w:sz w:val="24"/>
          <w:szCs w:val="24"/>
        </w:rPr>
        <w:t>Баденская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анилиновая и содовая фабрика»), </w:t>
      </w:r>
      <w:proofErr w:type="spellStart"/>
      <w:r w:rsidRPr="001E1723">
        <w:rPr>
          <w:rFonts w:ascii="Times New Roman" w:hAnsi="Times New Roman"/>
          <w:sz w:val="24"/>
          <w:szCs w:val="24"/>
        </w:rPr>
        <w:t>Людвигсхафен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(Германия). Глава  отдела оперативного </w:t>
      </w:r>
      <w:proofErr w:type="spellStart"/>
      <w:r w:rsidRPr="001E1723">
        <w:rPr>
          <w:rFonts w:ascii="Times New Roman" w:hAnsi="Times New Roman"/>
          <w:sz w:val="24"/>
          <w:szCs w:val="24"/>
        </w:rPr>
        <w:t>контроллинга</w:t>
      </w:r>
      <w:proofErr w:type="spellEnd"/>
      <w:r w:rsidRPr="001E1723">
        <w:rPr>
          <w:rFonts w:ascii="Times New Roman" w:hAnsi="Times New Roman"/>
          <w:sz w:val="24"/>
          <w:szCs w:val="24"/>
        </w:rPr>
        <w:t>.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Урумова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Фатима Михайловна, </w:t>
      </w:r>
      <w:proofErr w:type="spellStart"/>
      <w:r w:rsidRPr="001E1723">
        <w:rPr>
          <w:rFonts w:ascii="Times New Roman" w:hAnsi="Times New Roman"/>
          <w:sz w:val="24"/>
          <w:szCs w:val="24"/>
        </w:rPr>
        <w:t>д.э.н</w:t>
      </w:r>
      <w:proofErr w:type="spellEnd"/>
      <w:r w:rsidRPr="001E1723">
        <w:rPr>
          <w:rFonts w:ascii="Times New Roman" w:hAnsi="Times New Roman"/>
          <w:sz w:val="24"/>
          <w:szCs w:val="24"/>
        </w:rPr>
        <w:t>., профессор, зав. кафедрой Экономики и финансов АСОУ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Тиникашвили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Тенгиз </w:t>
      </w:r>
      <w:proofErr w:type="spellStart"/>
      <w:r w:rsidRPr="001E1723">
        <w:rPr>
          <w:rFonts w:ascii="Times New Roman" w:hAnsi="Times New Roman"/>
          <w:sz w:val="24"/>
          <w:szCs w:val="24"/>
        </w:rPr>
        <w:t>Шаликоевия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E1723">
        <w:rPr>
          <w:rFonts w:ascii="Times New Roman" w:hAnsi="Times New Roman"/>
          <w:sz w:val="24"/>
          <w:szCs w:val="24"/>
        </w:rPr>
        <w:t>д.э.н</w:t>
      </w:r>
      <w:proofErr w:type="spellEnd"/>
      <w:r w:rsidRPr="001E1723">
        <w:rPr>
          <w:rFonts w:ascii="Times New Roman" w:hAnsi="Times New Roman"/>
          <w:sz w:val="24"/>
          <w:szCs w:val="24"/>
        </w:rPr>
        <w:t>., профессор кафедры Финансы и кредит СОГУ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Ценжарик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Мария Каземировна, – </w:t>
      </w:r>
      <w:proofErr w:type="spellStart"/>
      <w:r w:rsidRPr="001E1723">
        <w:rPr>
          <w:rFonts w:ascii="Times New Roman" w:hAnsi="Times New Roman"/>
          <w:sz w:val="24"/>
          <w:szCs w:val="24"/>
        </w:rPr>
        <w:t>к.э.н</w:t>
      </w:r>
      <w:proofErr w:type="spellEnd"/>
      <w:r w:rsidRPr="001E1723">
        <w:rPr>
          <w:rFonts w:ascii="Times New Roman" w:hAnsi="Times New Roman"/>
          <w:sz w:val="24"/>
          <w:szCs w:val="24"/>
        </w:rPr>
        <w:t>., доцент кафедры экономики предприятия и предпринимательства СПбГУ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Сикоева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723">
        <w:rPr>
          <w:rFonts w:ascii="Times New Roman" w:hAnsi="Times New Roman"/>
          <w:sz w:val="24"/>
          <w:szCs w:val="24"/>
        </w:rPr>
        <w:t>Мадина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723">
        <w:rPr>
          <w:rFonts w:ascii="Times New Roman" w:hAnsi="Times New Roman"/>
          <w:sz w:val="24"/>
          <w:szCs w:val="24"/>
        </w:rPr>
        <w:t>Тамерлановна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– к.п.н., доцент, декан факультета международных отношений СОГУ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Цаллагова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Людмила Маратовна – </w:t>
      </w:r>
      <w:proofErr w:type="spellStart"/>
      <w:r w:rsidRPr="001E1723">
        <w:rPr>
          <w:rFonts w:ascii="Times New Roman" w:hAnsi="Times New Roman"/>
          <w:sz w:val="24"/>
          <w:szCs w:val="24"/>
        </w:rPr>
        <w:t>к.э.н</w:t>
      </w:r>
      <w:proofErr w:type="spellEnd"/>
      <w:r w:rsidRPr="001E1723">
        <w:rPr>
          <w:rFonts w:ascii="Times New Roman" w:hAnsi="Times New Roman"/>
          <w:sz w:val="24"/>
          <w:szCs w:val="24"/>
        </w:rPr>
        <w:t>., профессор, декан экономического факультета СОГУ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Цогоева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Марина </w:t>
      </w:r>
      <w:proofErr w:type="spellStart"/>
      <w:r w:rsidRPr="001E1723">
        <w:rPr>
          <w:rFonts w:ascii="Times New Roman" w:hAnsi="Times New Roman"/>
          <w:sz w:val="24"/>
          <w:szCs w:val="24"/>
        </w:rPr>
        <w:t>Ибрагимовна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E1723">
        <w:rPr>
          <w:rFonts w:ascii="Times New Roman" w:hAnsi="Times New Roman"/>
          <w:sz w:val="24"/>
          <w:szCs w:val="24"/>
        </w:rPr>
        <w:t>к.э.н</w:t>
      </w:r>
      <w:proofErr w:type="spellEnd"/>
      <w:r w:rsidRPr="001E1723">
        <w:rPr>
          <w:rFonts w:ascii="Times New Roman" w:hAnsi="Times New Roman"/>
          <w:sz w:val="24"/>
          <w:szCs w:val="24"/>
        </w:rPr>
        <w:t>., доцент кафедры МЭО СОГУ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Цуциева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Оксана </w:t>
      </w:r>
      <w:proofErr w:type="spellStart"/>
      <w:r w:rsidRPr="001E1723">
        <w:rPr>
          <w:rFonts w:ascii="Times New Roman" w:hAnsi="Times New Roman"/>
          <w:sz w:val="24"/>
          <w:szCs w:val="24"/>
        </w:rPr>
        <w:t>Таймуразовна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- – </w:t>
      </w:r>
      <w:proofErr w:type="spellStart"/>
      <w:r w:rsidRPr="001E1723">
        <w:rPr>
          <w:rFonts w:ascii="Times New Roman" w:hAnsi="Times New Roman"/>
          <w:sz w:val="24"/>
          <w:szCs w:val="24"/>
        </w:rPr>
        <w:t>к.э.н</w:t>
      </w:r>
      <w:proofErr w:type="spellEnd"/>
      <w:r w:rsidRPr="001E1723">
        <w:rPr>
          <w:rFonts w:ascii="Times New Roman" w:hAnsi="Times New Roman"/>
          <w:sz w:val="24"/>
          <w:szCs w:val="24"/>
        </w:rPr>
        <w:t>., доцент кафедры МЭО СОГУ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Тедева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723">
        <w:rPr>
          <w:rFonts w:ascii="Times New Roman" w:hAnsi="Times New Roman"/>
          <w:sz w:val="24"/>
          <w:szCs w:val="24"/>
        </w:rPr>
        <w:t>Залина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723">
        <w:rPr>
          <w:rFonts w:ascii="Times New Roman" w:hAnsi="Times New Roman"/>
          <w:sz w:val="24"/>
          <w:szCs w:val="24"/>
        </w:rPr>
        <w:t>Батрадзовна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1E1723">
        <w:rPr>
          <w:rFonts w:ascii="Times New Roman" w:hAnsi="Times New Roman"/>
          <w:sz w:val="24"/>
          <w:szCs w:val="24"/>
        </w:rPr>
        <w:t>к.э.н</w:t>
      </w:r>
      <w:proofErr w:type="spellEnd"/>
      <w:r w:rsidRPr="001E1723">
        <w:rPr>
          <w:rFonts w:ascii="Times New Roman" w:hAnsi="Times New Roman"/>
          <w:sz w:val="24"/>
          <w:szCs w:val="24"/>
        </w:rPr>
        <w:t>., доцент кафедры МЭО СОГУ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Цуциева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723">
        <w:rPr>
          <w:rFonts w:ascii="Times New Roman" w:hAnsi="Times New Roman"/>
          <w:sz w:val="24"/>
          <w:szCs w:val="24"/>
        </w:rPr>
        <w:t>Мадина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Валерьевна - </w:t>
      </w:r>
      <w:proofErr w:type="spellStart"/>
      <w:r w:rsidRPr="001E1723">
        <w:rPr>
          <w:rFonts w:ascii="Times New Roman" w:hAnsi="Times New Roman"/>
          <w:sz w:val="24"/>
          <w:szCs w:val="24"/>
        </w:rPr>
        <w:t>к.э.н</w:t>
      </w:r>
      <w:proofErr w:type="spellEnd"/>
      <w:r w:rsidRPr="001E1723">
        <w:rPr>
          <w:rFonts w:ascii="Times New Roman" w:hAnsi="Times New Roman"/>
          <w:sz w:val="24"/>
          <w:szCs w:val="24"/>
        </w:rPr>
        <w:t>., доцент кафедры МЭО СОГУ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Чшиева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723">
        <w:rPr>
          <w:rFonts w:ascii="Times New Roman" w:hAnsi="Times New Roman"/>
          <w:sz w:val="24"/>
          <w:szCs w:val="24"/>
        </w:rPr>
        <w:t>Залина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Георгиевна - </w:t>
      </w:r>
      <w:proofErr w:type="spellStart"/>
      <w:r w:rsidRPr="001E1723">
        <w:rPr>
          <w:rFonts w:ascii="Times New Roman" w:hAnsi="Times New Roman"/>
          <w:sz w:val="24"/>
          <w:szCs w:val="24"/>
        </w:rPr>
        <w:t>к.э.н</w:t>
      </w:r>
      <w:proofErr w:type="spellEnd"/>
      <w:r w:rsidRPr="001E1723">
        <w:rPr>
          <w:rFonts w:ascii="Times New Roman" w:hAnsi="Times New Roman"/>
          <w:sz w:val="24"/>
          <w:szCs w:val="24"/>
        </w:rPr>
        <w:t>., доцент кафедры МЭО СОГУ</w:t>
      </w:r>
    </w:p>
    <w:p w:rsidR="001E1723" w:rsidRPr="001E1723" w:rsidRDefault="001E1723" w:rsidP="001E17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723">
        <w:rPr>
          <w:rFonts w:ascii="Times New Roman" w:hAnsi="Times New Roman"/>
          <w:sz w:val="24"/>
          <w:szCs w:val="24"/>
        </w:rPr>
        <w:t>Бадоев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Сослан </w:t>
      </w:r>
      <w:proofErr w:type="spellStart"/>
      <w:r w:rsidRPr="001E1723">
        <w:rPr>
          <w:rFonts w:ascii="Times New Roman" w:hAnsi="Times New Roman"/>
          <w:sz w:val="24"/>
          <w:szCs w:val="24"/>
        </w:rPr>
        <w:t>Хазбиевич</w:t>
      </w:r>
      <w:proofErr w:type="spellEnd"/>
      <w:r w:rsidRPr="001E1723">
        <w:rPr>
          <w:rFonts w:ascii="Times New Roman" w:hAnsi="Times New Roman"/>
          <w:sz w:val="24"/>
          <w:szCs w:val="24"/>
        </w:rPr>
        <w:t xml:space="preserve"> –  </w:t>
      </w:r>
      <w:proofErr w:type="spellStart"/>
      <w:r w:rsidRPr="001E1723">
        <w:rPr>
          <w:rFonts w:ascii="Times New Roman" w:hAnsi="Times New Roman"/>
          <w:sz w:val="24"/>
          <w:szCs w:val="24"/>
        </w:rPr>
        <w:t>к.э.н</w:t>
      </w:r>
      <w:proofErr w:type="spellEnd"/>
      <w:r w:rsidRPr="001E1723">
        <w:rPr>
          <w:rFonts w:ascii="Times New Roman" w:hAnsi="Times New Roman"/>
          <w:sz w:val="24"/>
          <w:szCs w:val="24"/>
        </w:rPr>
        <w:t>., доцент кафедры МЭО СОГУ</w:t>
      </w:r>
    </w:p>
    <w:p w:rsidR="001E1723" w:rsidRPr="001E1723" w:rsidRDefault="001E1723" w:rsidP="00C93009">
      <w:pPr>
        <w:pStyle w:val="a3"/>
        <w:jc w:val="center"/>
        <w:rPr>
          <w:b/>
          <w:bCs/>
        </w:rPr>
      </w:pPr>
    </w:p>
    <w:p w:rsidR="001E1723" w:rsidRPr="001E1723" w:rsidRDefault="001E1723" w:rsidP="00C93009">
      <w:pPr>
        <w:pStyle w:val="a3"/>
        <w:jc w:val="center"/>
        <w:rPr>
          <w:b/>
          <w:bCs/>
        </w:rPr>
      </w:pPr>
    </w:p>
    <w:p w:rsidR="001E1723" w:rsidRPr="001E1723" w:rsidRDefault="001E1723" w:rsidP="00C93009">
      <w:pPr>
        <w:pStyle w:val="a3"/>
        <w:jc w:val="center"/>
        <w:rPr>
          <w:b/>
          <w:bCs/>
        </w:rPr>
      </w:pPr>
    </w:p>
    <w:p w:rsidR="001E1723" w:rsidRPr="001E1723" w:rsidRDefault="001E1723" w:rsidP="00C93009">
      <w:pPr>
        <w:pStyle w:val="a3"/>
        <w:jc w:val="center"/>
        <w:rPr>
          <w:b/>
          <w:bCs/>
        </w:rPr>
      </w:pPr>
    </w:p>
    <w:p w:rsidR="001E1723" w:rsidRPr="001E1723" w:rsidRDefault="001E1723" w:rsidP="00C93009">
      <w:pPr>
        <w:pStyle w:val="a3"/>
        <w:jc w:val="center"/>
        <w:rPr>
          <w:b/>
          <w:bCs/>
        </w:rPr>
      </w:pPr>
    </w:p>
    <w:p w:rsidR="006D2F7E" w:rsidRDefault="006D2F7E" w:rsidP="00C93009">
      <w:pPr>
        <w:pStyle w:val="a3"/>
        <w:jc w:val="center"/>
        <w:rPr>
          <w:b/>
          <w:bCs/>
        </w:rPr>
      </w:pPr>
    </w:p>
    <w:p w:rsidR="006D2F7E" w:rsidRDefault="006D2F7E" w:rsidP="00C93009">
      <w:pPr>
        <w:pStyle w:val="a3"/>
        <w:jc w:val="center"/>
        <w:rPr>
          <w:b/>
          <w:bCs/>
        </w:rPr>
      </w:pPr>
    </w:p>
    <w:p w:rsidR="006D2F7E" w:rsidRDefault="006D2F7E" w:rsidP="00C93009">
      <w:pPr>
        <w:pStyle w:val="a3"/>
        <w:jc w:val="center"/>
        <w:rPr>
          <w:b/>
          <w:bCs/>
        </w:rPr>
      </w:pPr>
    </w:p>
    <w:p w:rsidR="006D2F7E" w:rsidRDefault="006D2F7E" w:rsidP="00C93009">
      <w:pPr>
        <w:pStyle w:val="a3"/>
        <w:jc w:val="center"/>
        <w:rPr>
          <w:b/>
          <w:bCs/>
        </w:rPr>
      </w:pPr>
    </w:p>
    <w:p w:rsidR="006D2F7E" w:rsidRDefault="006D2F7E" w:rsidP="00C93009">
      <w:pPr>
        <w:pStyle w:val="a3"/>
        <w:jc w:val="center"/>
        <w:rPr>
          <w:b/>
          <w:bCs/>
        </w:rPr>
      </w:pPr>
    </w:p>
    <w:p w:rsidR="00C93009" w:rsidRPr="001E1723" w:rsidRDefault="00C93009" w:rsidP="00C93009">
      <w:pPr>
        <w:pStyle w:val="a3"/>
        <w:jc w:val="center"/>
      </w:pPr>
      <w:r w:rsidRPr="001E1723">
        <w:rPr>
          <w:b/>
          <w:bCs/>
        </w:rPr>
        <w:lastRenderedPageBreak/>
        <w:t>Стоимость публикации</w:t>
      </w:r>
    </w:p>
    <w:p w:rsidR="00F821F0" w:rsidRPr="001E1723" w:rsidRDefault="00F821F0" w:rsidP="00F821F0">
      <w:pPr>
        <w:pStyle w:val="a3"/>
        <w:numPr>
          <w:ilvl w:val="0"/>
          <w:numId w:val="3"/>
        </w:numPr>
        <w:jc w:val="both"/>
      </w:pPr>
      <w:proofErr w:type="spellStart"/>
      <w:r w:rsidRPr="001E1723">
        <w:t>Орг</w:t>
      </w:r>
      <w:r w:rsidR="00352DEE" w:rsidRPr="001E1723">
        <w:t>взнос</w:t>
      </w:r>
      <w:proofErr w:type="spellEnd"/>
      <w:r w:rsidR="00352DEE" w:rsidRPr="001E1723">
        <w:t xml:space="preserve"> за публикацию составляет </w:t>
      </w:r>
      <w:r w:rsidR="001E1723" w:rsidRPr="001E1723">
        <w:t>10</w:t>
      </w:r>
      <w:r w:rsidR="00EF1E73" w:rsidRPr="001E1723">
        <w:t>0</w:t>
      </w:r>
      <w:r w:rsidRPr="001E1723">
        <w:t> рублей за каждые 1500 знаков, включая пробелы (что примерно со</w:t>
      </w:r>
      <w:r w:rsidR="001E1723" w:rsidRPr="001E1723">
        <w:t xml:space="preserve">ставляет 1 страницу рукописи). </w:t>
      </w:r>
    </w:p>
    <w:p w:rsidR="00442E6D" w:rsidRPr="001E1723" w:rsidRDefault="00C93009" w:rsidP="00D106E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E1723">
        <w:t xml:space="preserve">Авторы, публикующиеся повторно, получают скидку в размере 10%. </w:t>
      </w:r>
    </w:p>
    <w:p w:rsidR="008F699F" w:rsidRPr="001E1723" w:rsidRDefault="008F699F" w:rsidP="00D106E3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E1723">
        <w:t xml:space="preserve">Авторы (кандидаты и доктора наук) имеющие по данным </w:t>
      </w:r>
      <w:hyperlink r:id="rId13" w:history="1">
        <w:proofErr w:type="spellStart"/>
        <w:r w:rsidRPr="001E1723">
          <w:t>elibrary.ru</w:t>
        </w:r>
        <w:proofErr w:type="spellEnd"/>
      </w:hyperlink>
      <w:r w:rsidRPr="001E1723">
        <w:t xml:space="preserve"> </w:t>
      </w:r>
      <w:r w:rsidR="00352DEE" w:rsidRPr="001E1723">
        <w:t>1000</w:t>
      </w:r>
      <w:r w:rsidRPr="001E1723">
        <w:t xml:space="preserve"> и более цитирований публикуются бесплатно</w:t>
      </w:r>
      <w:r w:rsidR="00892380" w:rsidRPr="001E1723">
        <w:t>*.</w:t>
      </w:r>
    </w:p>
    <w:p w:rsidR="001E1723" w:rsidRPr="001E1723" w:rsidRDefault="001E1723" w:rsidP="00442E6D">
      <w:pPr>
        <w:pStyle w:val="a3"/>
        <w:jc w:val="both"/>
      </w:pPr>
    </w:p>
    <w:p w:rsidR="00C93009" w:rsidRPr="001E1723" w:rsidRDefault="00C93009" w:rsidP="00442E6D">
      <w:pPr>
        <w:pStyle w:val="a3"/>
        <w:jc w:val="both"/>
      </w:pPr>
      <w:r w:rsidRPr="001E1723">
        <w:t xml:space="preserve">Счет </w:t>
      </w:r>
      <w:r w:rsidR="00442E6D" w:rsidRPr="001E1723">
        <w:t>на</w:t>
      </w:r>
      <w:r w:rsidRPr="001E1723">
        <w:t xml:space="preserve"> оплату </w:t>
      </w:r>
      <w:r w:rsidR="00442E6D" w:rsidRPr="001E1723">
        <w:t>высылается</w:t>
      </w:r>
      <w:r w:rsidRPr="001E1723">
        <w:t xml:space="preserve"> после рассмотрения и принятия</w:t>
      </w:r>
      <w:r w:rsidR="00442E6D" w:rsidRPr="001E1723">
        <w:t xml:space="preserve"> статьи к</w:t>
      </w:r>
      <w:r w:rsidRPr="001E1723">
        <w:t xml:space="preserve"> публикации.</w:t>
      </w:r>
    </w:p>
    <w:p w:rsidR="00C93009" w:rsidRPr="001E1723" w:rsidRDefault="00442E6D" w:rsidP="00C93009">
      <w:pPr>
        <w:pStyle w:val="a3"/>
        <w:jc w:val="center"/>
        <w:rPr>
          <w:b/>
          <w:bCs/>
        </w:rPr>
      </w:pPr>
      <w:r w:rsidRPr="001E1723">
        <w:rPr>
          <w:b/>
          <w:bCs/>
        </w:rPr>
        <w:t>Оформление и отправка статьи</w:t>
      </w:r>
    </w:p>
    <w:p w:rsidR="001E1723" w:rsidRPr="001E1723" w:rsidRDefault="00C93009" w:rsidP="00442E6D">
      <w:pPr>
        <w:pStyle w:val="a3"/>
        <w:jc w:val="both"/>
      </w:pPr>
      <w:r w:rsidRPr="001E1723">
        <w:t xml:space="preserve">Заявки подаются в электронном виде через </w:t>
      </w:r>
      <w:r w:rsidR="001E1723" w:rsidRPr="001E1723">
        <w:t>личный портфель</w:t>
      </w:r>
      <w:r w:rsidRPr="001E1723">
        <w:t xml:space="preserve"> на сайте: </w:t>
      </w:r>
      <w:r w:rsidR="001E1723" w:rsidRPr="001E1723">
        <w:rPr>
          <w:u w:val="single"/>
        </w:rPr>
        <w:t>http://almanac.esrae.ru/</w:t>
      </w:r>
    </w:p>
    <w:p w:rsidR="00C93009" w:rsidRPr="001E1723" w:rsidRDefault="00C93009" w:rsidP="00442E6D">
      <w:pPr>
        <w:pStyle w:val="a3"/>
        <w:jc w:val="both"/>
      </w:pPr>
      <w:r w:rsidRPr="001E1723">
        <w:t xml:space="preserve">Статьи принимаются до </w:t>
      </w:r>
      <w:r w:rsidR="001E1723" w:rsidRPr="001E1723">
        <w:t>2</w:t>
      </w:r>
      <w:r w:rsidR="000D2E4F">
        <w:t>7</w:t>
      </w:r>
      <w:r w:rsidRPr="001E1723">
        <w:t>.</w:t>
      </w:r>
      <w:r w:rsidR="008F6DE2" w:rsidRPr="001E1723">
        <w:rPr>
          <w:lang w:val="es-ES"/>
        </w:rPr>
        <w:t>0</w:t>
      </w:r>
      <w:r w:rsidR="00EF1E73" w:rsidRPr="001E1723">
        <w:rPr>
          <w:lang w:val="es-ES"/>
        </w:rPr>
        <w:t>4</w:t>
      </w:r>
      <w:r w:rsidRPr="001E1723">
        <w:t>.201</w:t>
      </w:r>
      <w:r w:rsidR="008F6DE2" w:rsidRPr="001E1723">
        <w:t>6</w:t>
      </w:r>
    </w:p>
    <w:p w:rsidR="000D2E4F" w:rsidRPr="000D2E4F" w:rsidRDefault="000D2E4F" w:rsidP="000D2E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0D2E4F">
        <w:rPr>
          <w:rFonts w:ascii="Arial" w:eastAsia="Times New Roman" w:hAnsi="Arial" w:cs="Arial"/>
          <w:vanish/>
          <w:sz w:val="16"/>
          <w:szCs w:val="16"/>
          <w:lang w:val="en-US"/>
        </w:rPr>
        <w:t>Начало формы</w:t>
      </w:r>
    </w:p>
    <w:p w:rsidR="000D2E4F" w:rsidRDefault="000D2E4F" w:rsidP="000D2E4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</w:rPr>
      </w:pPr>
    </w:p>
    <w:p w:rsidR="000D2E4F" w:rsidRDefault="000D2E4F" w:rsidP="000D2E4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</w:rPr>
      </w:pPr>
      <w:proofErr w:type="spellStart"/>
      <w:r w:rsidRPr="000D2E4F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/>
        </w:rPr>
        <w:t>Оформление</w:t>
      </w:r>
      <w:proofErr w:type="spellEnd"/>
      <w:r w:rsidRPr="000D2E4F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/>
        </w:rPr>
        <w:t xml:space="preserve"> </w:t>
      </w:r>
      <w:proofErr w:type="spellStart"/>
      <w:r w:rsidRPr="000D2E4F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/>
        </w:rPr>
        <w:t>статьи</w:t>
      </w:r>
      <w:proofErr w:type="spellEnd"/>
    </w:p>
    <w:p w:rsidR="000D2E4F" w:rsidRPr="000D2E4F" w:rsidRDefault="000D2E4F" w:rsidP="000D2E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D2E4F" w:rsidRPr="000D2E4F" w:rsidRDefault="000D2E4F" w:rsidP="000D2E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0D2E4F">
        <w:rPr>
          <w:rFonts w:ascii="Arial" w:eastAsia="Times New Roman" w:hAnsi="Arial" w:cs="Arial"/>
          <w:vanish/>
          <w:sz w:val="16"/>
          <w:szCs w:val="16"/>
          <w:lang w:val="en-US"/>
        </w:rPr>
        <w:t>Конец формы</w:t>
      </w:r>
    </w:p>
    <w:p w:rsidR="000D2E4F" w:rsidRPr="000D2E4F" w:rsidRDefault="000D2E4F" w:rsidP="000D2E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0D2E4F">
        <w:rPr>
          <w:rFonts w:ascii="Arial" w:eastAsia="Times New Roman" w:hAnsi="Arial" w:cs="Arial"/>
          <w:vanish/>
          <w:sz w:val="16"/>
          <w:szCs w:val="16"/>
          <w:lang w:val="en-US"/>
        </w:rPr>
        <w:t>Начало формы</w:t>
      </w:r>
    </w:p>
    <w:p w:rsidR="000D2E4F" w:rsidRPr="000D2E4F" w:rsidRDefault="000D2E4F" w:rsidP="000D2E4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b/>
          <w:bCs/>
          <w:color w:val="000000"/>
          <w:sz w:val="21"/>
        </w:rPr>
        <w:t>1. Статьи загружать через личный портфель.</w:t>
      </w:r>
    </w:p>
    <w:p w:rsidR="000D2E4F" w:rsidRPr="000D2E4F" w:rsidRDefault="000D2E4F" w:rsidP="000D2E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0D2E4F">
        <w:rPr>
          <w:rFonts w:ascii="Arial" w:eastAsia="Times New Roman" w:hAnsi="Arial" w:cs="Arial"/>
          <w:vanish/>
          <w:sz w:val="16"/>
          <w:szCs w:val="16"/>
          <w:lang w:val="en-US"/>
        </w:rPr>
        <w:t>Конец формы</w:t>
      </w:r>
    </w:p>
    <w:p w:rsidR="000D2E4F" w:rsidRPr="000D2E4F" w:rsidRDefault="000D2E4F" w:rsidP="000D2E4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/>
        </w:rPr>
      </w:pPr>
      <w:r w:rsidRPr="000D2E4F">
        <w:rPr>
          <w:rFonts w:ascii="Arial" w:eastAsia="Times New Roman" w:hAnsi="Arial" w:cs="Arial"/>
          <w:vanish/>
          <w:sz w:val="16"/>
          <w:szCs w:val="16"/>
          <w:lang w:val="en-US"/>
        </w:rPr>
        <w:t>Начало формы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b/>
          <w:bCs/>
          <w:color w:val="000000"/>
          <w:sz w:val="21"/>
        </w:rPr>
        <w:t>2.</w:t>
      </w:r>
      <w:r w:rsidRPr="000D2E4F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 </w:t>
      </w:r>
      <w:r w:rsidRPr="000D2E4F">
        <w:rPr>
          <w:rFonts w:ascii="Arial" w:eastAsia="Times New Roman" w:hAnsi="Arial" w:cs="Arial"/>
          <w:b/>
          <w:bCs/>
          <w:color w:val="000000"/>
          <w:sz w:val="21"/>
        </w:rPr>
        <w:t>Принимаются только ранее не опубликованные материалы.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b/>
          <w:bCs/>
          <w:color w:val="000000"/>
          <w:sz w:val="21"/>
        </w:rPr>
        <w:t>3.</w:t>
      </w:r>
      <w:r w:rsidRPr="000D2E4F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 </w:t>
      </w:r>
      <w:r w:rsidRPr="000D2E4F">
        <w:rPr>
          <w:rFonts w:ascii="Arial" w:eastAsia="Times New Roman" w:hAnsi="Arial" w:cs="Arial"/>
          <w:b/>
          <w:bCs/>
          <w:color w:val="000000"/>
          <w:sz w:val="21"/>
        </w:rPr>
        <w:t>Статья должна быть оригинальной и авторской.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b/>
          <w:bCs/>
          <w:color w:val="000000"/>
          <w:sz w:val="21"/>
        </w:rPr>
        <w:t>4. Рекомендуемый объем материалов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– от 5 до 40 страниц, с учетом списка литературы и сопроводительной информации. Если Ваша статья больше, рекомендуется разбить ее на несколько статей.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b/>
          <w:bCs/>
          <w:color w:val="000000"/>
          <w:sz w:val="21"/>
        </w:rPr>
        <w:t>5. Материалы для публикации предоставляются через личный кабинет Автора в следующем виде: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шрифт “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Times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New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Roman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>”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основной текст – кегль 14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интервал 1,5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верхнее и нижнее поля –2,5 см; левое поле –3 см, правое поле –1,5 см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отступ (абзац) –1,25 см.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выравнивание по ширине.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b/>
          <w:bCs/>
          <w:color w:val="000000"/>
          <w:sz w:val="21"/>
        </w:rPr>
        <w:t>6. Порядок расположения (структура) текста: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фамилия и инициалы автора (жирным шрифтом, по центру). Если несколько авторов, указывать следующим образом:</w:t>
      </w:r>
      <w:r w:rsidRPr="000D2E4F">
        <w:rPr>
          <w:rFonts w:ascii="Arial" w:eastAsia="Times New Roman" w:hAnsi="Arial" w:cs="Arial"/>
          <w:color w:val="000000"/>
          <w:sz w:val="21"/>
          <w:lang w:val="en-US"/>
        </w:rPr>
        <w:t> </w:t>
      </w:r>
      <w:r w:rsidRPr="000D2E4F">
        <w:rPr>
          <w:rFonts w:ascii="Arial" w:eastAsia="Times New Roman" w:hAnsi="Arial" w:cs="Arial"/>
          <w:b/>
          <w:bCs/>
          <w:color w:val="000000"/>
          <w:sz w:val="21"/>
        </w:rPr>
        <w:t>Иванов</w:t>
      </w:r>
      <w:r w:rsidRPr="000D2E4F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 </w:t>
      </w:r>
      <w:r w:rsidRPr="000D2E4F">
        <w:rPr>
          <w:rFonts w:ascii="Arial" w:eastAsia="Times New Roman" w:hAnsi="Arial" w:cs="Arial"/>
          <w:b/>
          <w:bCs/>
          <w:color w:val="000000"/>
          <w:sz w:val="21"/>
        </w:rPr>
        <w:t>И.А.1, Бунин Д.О.2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сведения об авторе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r w:rsidRPr="000D2E4F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(ученое звание без сокращений, ученая степень без сокращений, место работы /учебы полностью в Именительном падеже)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 xml:space="preserve">. Если несколько авторов, 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lastRenderedPageBreak/>
        <w:t>указывать следующим образом: 1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>Аспирант; 2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>кандидат физико-математических наук, доцент</w:t>
      </w:r>
      <w:r w:rsidRPr="000D2E4F">
        <w:rPr>
          <w:rFonts w:ascii="Arial" w:eastAsia="Times New Roman" w:hAnsi="Arial" w:cs="Arial"/>
          <w:b/>
          <w:bCs/>
          <w:color w:val="000000"/>
          <w:sz w:val="21"/>
        </w:rPr>
        <w:t>,</w:t>
      </w:r>
      <w:r w:rsidRPr="000D2E4F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 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>Уральский федеральный университет;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название статьи (заглавными буквами, жирным шрифтом, по центру);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аннотация (описание целей и задач проведенного исследования, а также возможности его практического применения);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ключевые слова (3-5 слов) на русском;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фамилия и инициалы автора латиницей (жирным шрифтом, по центру). Если несколько авторов, указывать следующим образом:</w:t>
      </w:r>
      <w:r w:rsidRPr="000D2E4F">
        <w:rPr>
          <w:rFonts w:ascii="Arial" w:eastAsia="Times New Roman" w:hAnsi="Arial" w:cs="Arial"/>
          <w:color w:val="000000"/>
          <w:sz w:val="21"/>
          <w:lang w:val="en-US"/>
        </w:rPr>
        <w:t> </w:t>
      </w:r>
      <w:proofErr w:type="spellStart"/>
      <w:r w:rsidRPr="000D2E4F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Ivanov</w:t>
      </w:r>
      <w:proofErr w:type="spellEnd"/>
      <w:r w:rsidRPr="000D2E4F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 I</w:t>
      </w:r>
      <w:r w:rsidRPr="000D2E4F">
        <w:rPr>
          <w:rFonts w:ascii="Arial" w:eastAsia="Times New Roman" w:hAnsi="Arial" w:cs="Arial"/>
          <w:b/>
          <w:bCs/>
          <w:color w:val="000000"/>
          <w:sz w:val="21"/>
        </w:rPr>
        <w:t>.</w:t>
      </w:r>
      <w:r w:rsidRPr="000D2E4F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A</w:t>
      </w:r>
      <w:r w:rsidRPr="000D2E4F">
        <w:rPr>
          <w:rFonts w:ascii="Arial" w:eastAsia="Times New Roman" w:hAnsi="Arial" w:cs="Arial"/>
          <w:b/>
          <w:bCs/>
          <w:color w:val="000000"/>
          <w:sz w:val="21"/>
        </w:rPr>
        <w:t xml:space="preserve">.1, </w:t>
      </w:r>
      <w:r w:rsidRPr="000D2E4F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Bunin D</w:t>
      </w:r>
      <w:r w:rsidRPr="000D2E4F">
        <w:rPr>
          <w:rFonts w:ascii="Arial" w:eastAsia="Times New Roman" w:hAnsi="Arial" w:cs="Arial"/>
          <w:b/>
          <w:bCs/>
          <w:color w:val="000000"/>
          <w:sz w:val="21"/>
        </w:rPr>
        <w:t>.</w:t>
      </w:r>
      <w:r w:rsidRPr="000D2E4F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O</w:t>
      </w:r>
      <w:r w:rsidRPr="000D2E4F">
        <w:rPr>
          <w:rFonts w:ascii="Arial" w:eastAsia="Times New Roman" w:hAnsi="Arial" w:cs="Arial"/>
          <w:b/>
          <w:bCs/>
          <w:color w:val="000000"/>
          <w:sz w:val="21"/>
        </w:rPr>
        <w:t>.2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сведения об авторе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r w:rsidRPr="000D2E4F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(если есть,</w:t>
      </w:r>
      <w:r w:rsidRPr="000D2E4F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/>
        </w:rPr>
        <w:t> </w:t>
      </w:r>
      <w:r w:rsidRPr="000D2E4F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ученое звание без сокращений, ученая степень без сокращений, место работы /учебы полностью в Именительном падеже)</w:t>
      </w:r>
      <w:r w:rsidRPr="000D2E4F">
        <w:rPr>
          <w:rFonts w:ascii="Arial" w:eastAsia="Times New Roman" w:hAnsi="Arial" w:cs="Arial"/>
          <w:b/>
          <w:bCs/>
          <w:i/>
          <w:iCs/>
          <w:color w:val="000000"/>
          <w:sz w:val="21"/>
          <w:lang w:val="en-US"/>
        </w:rPr>
        <w:t> 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 xml:space="preserve">на английском языке. </w:t>
      </w:r>
      <w:proofErr w:type="spellStart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Если</w:t>
      </w:r>
      <w:proofErr w:type="spellEnd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несколько</w:t>
      </w:r>
      <w:proofErr w:type="spellEnd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авторов</w:t>
      </w:r>
      <w:proofErr w:type="spellEnd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указывать</w:t>
      </w:r>
      <w:proofErr w:type="spellEnd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следующим</w:t>
      </w:r>
      <w:proofErr w:type="spellEnd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образом</w:t>
      </w:r>
      <w:proofErr w:type="spellEnd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: </w:t>
      </w:r>
      <w:proofErr w:type="gramStart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1</w:t>
      </w:r>
      <w:proofErr w:type="gramEnd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 Postgraduate </w:t>
      </w:r>
      <w:proofErr w:type="spellStart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stuent</w:t>
      </w:r>
      <w:proofErr w:type="spellEnd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; 2 PhD in Physics and mathematics, </w:t>
      </w:r>
      <w:proofErr w:type="spellStart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assosiate</w:t>
      </w:r>
      <w:proofErr w:type="spellEnd"/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professor</w:t>
      </w:r>
      <w:r w:rsidRPr="000D2E4F">
        <w:rPr>
          <w:rFonts w:ascii="Arial" w:eastAsia="Times New Roman" w:hAnsi="Arial" w:cs="Arial"/>
          <w:b/>
          <w:bCs/>
          <w:color w:val="000000"/>
          <w:sz w:val="21"/>
          <w:lang w:val="en-US"/>
        </w:rPr>
        <w:t>, 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Ural State University;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название статьи на английском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>(заглавными буквами, жирным шрифтом, по центру);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аннотация на английском (описание целей и задач проведенного исследования, а также возможности его практического применения);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ключевые слова на английском (3-5 слов);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основной те</w:t>
      </w:r>
      <w:proofErr w:type="gramStart"/>
      <w:r w:rsidRPr="000D2E4F">
        <w:rPr>
          <w:rFonts w:ascii="Arial" w:eastAsia="Times New Roman" w:hAnsi="Arial" w:cs="Arial"/>
          <w:color w:val="000000"/>
          <w:sz w:val="21"/>
          <w:szCs w:val="21"/>
        </w:rPr>
        <w:t>кст ст</w:t>
      </w:r>
      <w:proofErr w:type="gramEnd"/>
      <w:r w:rsidRPr="000D2E4F">
        <w:rPr>
          <w:rFonts w:ascii="Arial" w:eastAsia="Times New Roman" w:hAnsi="Arial" w:cs="Arial"/>
          <w:color w:val="000000"/>
          <w:sz w:val="21"/>
          <w:szCs w:val="21"/>
        </w:rPr>
        <w:t>атьи;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литература (материал должен быть снабжен как минимум одним источником).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— если литературные источники на русском языке, сделать дополнительный список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r w:rsidRPr="000D2E4F">
        <w:rPr>
          <w:rFonts w:ascii="Arial" w:eastAsia="Times New Roman" w:hAnsi="Arial" w:cs="Arial"/>
          <w:i/>
          <w:iCs/>
          <w:color w:val="000000"/>
          <w:sz w:val="21"/>
          <w:lang w:val="en-US"/>
        </w:rPr>
        <w:t>references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 xml:space="preserve">на </w:t>
      </w:r>
      <w:proofErr w:type="spellStart"/>
      <w:r w:rsidRPr="000D2E4F">
        <w:rPr>
          <w:rFonts w:ascii="Arial" w:eastAsia="Times New Roman" w:hAnsi="Arial" w:cs="Arial"/>
          <w:color w:val="000000"/>
          <w:sz w:val="21"/>
          <w:szCs w:val="21"/>
        </w:rPr>
        <w:t>транслите</w:t>
      </w:r>
      <w:proofErr w:type="spellEnd"/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b/>
          <w:bCs/>
          <w:color w:val="000000"/>
          <w:sz w:val="21"/>
        </w:rPr>
        <w:t>7. Статьи публикуются в авторской редакции</w:t>
      </w:r>
    </w:p>
    <w:p w:rsidR="000D2E4F" w:rsidRPr="000D2E4F" w:rsidRDefault="000D2E4F" w:rsidP="000D2E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D2E4F">
        <w:rPr>
          <w:rFonts w:ascii="Arial" w:eastAsia="Times New Roman" w:hAnsi="Arial" w:cs="Arial"/>
          <w:color w:val="000000"/>
          <w:sz w:val="21"/>
          <w:szCs w:val="21"/>
        </w:rPr>
        <w:t>Статьи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>публикуются без</w:t>
      </w:r>
      <w:r w:rsidRPr="000D2E4F">
        <w:rPr>
          <w:rFonts w:ascii="Arial" w:eastAsia="Times New Roman" w:hAnsi="Arial" w:cs="Arial"/>
          <w:color w:val="000000"/>
          <w:sz w:val="21"/>
          <w:szCs w:val="21"/>
          <w:lang w:val="en-US"/>
        </w:rPr>
        <w:t> </w:t>
      </w:r>
      <w:r w:rsidRPr="000D2E4F">
        <w:rPr>
          <w:rFonts w:ascii="Arial" w:eastAsia="Times New Roman" w:hAnsi="Arial" w:cs="Arial"/>
          <w:color w:val="000000"/>
          <w:sz w:val="21"/>
          <w:szCs w:val="21"/>
        </w:rPr>
        <w:t>исправлений. Перед отправкой текста статьи в издательство, Автор принимает на себя обязательства в том, что те</w:t>
      </w:r>
      <w:proofErr w:type="gramStart"/>
      <w:r w:rsidRPr="000D2E4F">
        <w:rPr>
          <w:rFonts w:ascii="Arial" w:eastAsia="Times New Roman" w:hAnsi="Arial" w:cs="Arial"/>
          <w:color w:val="000000"/>
          <w:sz w:val="21"/>
          <w:szCs w:val="21"/>
        </w:rPr>
        <w:t>кст ст</w:t>
      </w:r>
      <w:proofErr w:type="gramEnd"/>
      <w:r w:rsidRPr="000D2E4F">
        <w:rPr>
          <w:rFonts w:ascii="Arial" w:eastAsia="Times New Roman" w:hAnsi="Arial" w:cs="Arial"/>
          <w:color w:val="000000"/>
          <w:sz w:val="21"/>
          <w:szCs w:val="21"/>
        </w:rPr>
        <w:t>атьи является окончательным вариантом, содержит достоверные сведения, касающиеся результатов исследования и не требует доработок.</w:t>
      </w:r>
    </w:p>
    <w:p w:rsidR="000D2E4F" w:rsidRPr="000D2E4F" w:rsidRDefault="000D2E4F" w:rsidP="000D2E4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D2E4F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2F10C8" w:rsidRDefault="002F10C8" w:rsidP="00442E6D">
      <w:pPr>
        <w:pStyle w:val="a3"/>
        <w:jc w:val="both"/>
      </w:pPr>
    </w:p>
    <w:p w:rsidR="000D2E4F" w:rsidRPr="001E1723" w:rsidRDefault="000D2E4F" w:rsidP="00442E6D">
      <w:pPr>
        <w:pStyle w:val="a3"/>
        <w:jc w:val="both"/>
      </w:pPr>
    </w:p>
    <w:p w:rsidR="00C93009" w:rsidRPr="001E1723" w:rsidRDefault="00C93009" w:rsidP="00442E6D">
      <w:pPr>
        <w:pStyle w:val="a3"/>
        <w:jc w:val="both"/>
      </w:pPr>
      <w:r w:rsidRPr="001E1723">
        <w:t xml:space="preserve">По всем вопросам обращайтесь по электронной почте </w:t>
      </w:r>
      <w:proofErr w:type="spellStart"/>
      <w:r w:rsidR="001E1723" w:rsidRPr="001E1723">
        <w:rPr>
          <w:lang w:val="en-US"/>
        </w:rPr>
        <w:t>interalmanac</w:t>
      </w:r>
      <w:proofErr w:type="spellEnd"/>
      <w:r w:rsidR="001E1723" w:rsidRPr="001E1723">
        <w:t>@</w:t>
      </w:r>
      <w:proofErr w:type="spellStart"/>
      <w:r w:rsidR="001E1723" w:rsidRPr="001E1723">
        <w:rPr>
          <w:lang w:val="en-US"/>
        </w:rPr>
        <w:t>gmail</w:t>
      </w:r>
      <w:proofErr w:type="spellEnd"/>
      <w:r w:rsidR="001E1723" w:rsidRPr="001E1723">
        <w:t>.</w:t>
      </w:r>
      <w:r w:rsidR="001E1723" w:rsidRPr="001E1723">
        <w:rPr>
          <w:lang w:val="en-US"/>
        </w:rPr>
        <w:t>com</w:t>
      </w:r>
    </w:p>
    <w:p w:rsidR="005B6088" w:rsidRPr="001E1723" w:rsidRDefault="005B6088" w:rsidP="00442E6D">
      <w:pPr>
        <w:pStyle w:val="a3"/>
        <w:jc w:val="both"/>
      </w:pPr>
    </w:p>
    <w:sectPr w:rsidR="005B6088" w:rsidRPr="001E1723" w:rsidSect="007C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F447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BD7388"/>
    <w:multiLevelType w:val="hybridMultilevel"/>
    <w:tmpl w:val="F2B4A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D292B"/>
    <w:multiLevelType w:val="hybridMultilevel"/>
    <w:tmpl w:val="3DDC77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944B7"/>
    <w:multiLevelType w:val="hybridMultilevel"/>
    <w:tmpl w:val="AB94F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41D6A"/>
    <w:multiLevelType w:val="hybridMultilevel"/>
    <w:tmpl w:val="21A2A2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8507713"/>
    <w:multiLevelType w:val="hybridMultilevel"/>
    <w:tmpl w:val="BB5C3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DB3D24"/>
    <w:rsid w:val="00014BE7"/>
    <w:rsid w:val="000469C8"/>
    <w:rsid w:val="000860E5"/>
    <w:rsid w:val="000A56C6"/>
    <w:rsid w:val="000D2E4F"/>
    <w:rsid w:val="000D49CA"/>
    <w:rsid w:val="000F3374"/>
    <w:rsid w:val="00180D47"/>
    <w:rsid w:val="001C07D3"/>
    <w:rsid w:val="001D3AE3"/>
    <w:rsid w:val="001E1723"/>
    <w:rsid w:val="001F3AC6"/>
    <w:rsid w:val="0028337D"/>
    <w:rsid w:val="002F10C8"/>
    <w:rsid w:val="00343ADD"/>
    <w:rsid w:val="00352DEE"/>
    <w:rsid w:val="003D1F44"/>
    <w:rsid w:val="00436E7C"/>
    <w:rsid w:val="00442E6D"/>
    <w:rsid w:val="00447C38"/>
    <w:rsid w:val="00466D6E"/>
    <w:rsid w:val="004724F4"/>
    <w:rsid w:val="00541272"/>
    <w:rsid w:val="00550BFC"/>
    <w:rsid w:val="00573D5F"/>
    <w:rsid w:val="00593F0D"/>
    <w:rsid w:val="005A0D53"/>
    <w:rsid w:val="005B5C6A"/>
    <w:rsid w:val="005B6088"/>
    <w:rsid w:val="006A7897"/>
    <w:rsid w:val="006C7D0B"/>
    <w:rsid w:val="006D2F7E"/>
    <w:rsid w:val="00755793"/>
    <w:rsid w:val="007639FB"/>
    <w:rsid w:val="007C5F25"/>
    <w:rsid w:val="008258E9"/>
    <w:rsid w:val="008612DC"/>
    <w:rsid w:val="008763F8"/>
    <w:rsid w:val="00892380"/>
    <w:rsid w:val="008F4B9D"/>
    <w:rsid w:val="008F699F"/>
    <w:rsid w:val="008F6DE2"/>
    <w:rsid w:val="00966B32"/>
    <w:rsid w:val="00973784"/>
    <w:rsid w:val="009855AA"/>
    <w:rsid w:val="009A74D1"/>
    <w:rsid w:val="00A004EC"/>
    <w:rsid w:val="00AB4647"/>
    <w:rsid w:val="00AB519A"/>
    <w:rsid w:val="00B014E1"/>
    <w:rsid w:val="00BA00CF"/>
    <w:rsid w:val="00BB2916"/>
    <w:rsid w:val="00BD72DF"/>
    <w:rsid w:val="00C93009"/>
    <w:rsid w:val="00D02BCF"/>
    <w:rsid w:val="00D106E3"/>
    <w:rsid w:val="00D118D9"/>
    <w:rsid w:val="00D36782"/>
    <w:rsid w:val="00D43972"/>
    <w:rsid w:val="00D54A00"/>
    <w:rsid w:val="00D57293"/>
    <w:rsid w:val="00DB3D24"/>
    <w:rsid w:val="00ED2795"/>
    <w:rsid w:val="00EE2FC2"/>
    <w:rsid w:val="00EF1E73"/>
    <w:rsid w:val="00F40D79"/>
    <w:rsid w:val="00F7665B"/>
    <w:rsid w:val="00F821F0"/>
    <w:rsid w:val="00FA1668"/>
    <w:rsid w:val="00FC00A5"/>
    <w:rsid w:val="00FD5EBF"/>
    <w:rsid w:val="00FE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a">
    <w:name w:val="Normal"/>
    <w:qFormat/>
    <w:rsid w:val="007C5F25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E1723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DB3D24"/>
  </w:style>
  <w:style w:type="character" w:styleId="a4">
    <w:name w:val="Hyperlink"/>
    <w:uiPriority w:val="99"/>
    <w:unhideWhenUsed/>
    <w:rsid w:val="00C93009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7639FB"/>
    <w:rPr>
      <w:color w:val="800080"/>
      <w:u w:val="single"/>
    </w:rPr>
  </w:style>
  <w:style w:type="character" w:customStyle="1" w:styleId="apple-converted-space">
    <w:name w:val="apple-converted-space"/>
    <w:rsid w:val="00EF1E73"/>
  </w:style>
  <w:style w:type="character" w:customStyle="1" w:styleId="10">
    <w:name w:val="Заголовок 1 Знак"/>
    <w:basedOn w:val="a0"/>
    <w:link w:val="1"/>
    <w:uiPriority w:val="9"/>
    <w:rsid w:val="001E1723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E1723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paragraph" w:styleId="a6">
    <w:name w:val="Body Text"/>
    <w:basedOn w:val="a"/>
    <w:link w:val="a7"/>
    <w:rsid w:val="001E1723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8"/>
      <w:szCs w:val="24"/>
    </w:rPr>
  </w:style>
  <w:style w:type="character" w:customStyle="1" w:styleId="a7">
    <w:name w:val="Основной текст Знак"/>
    <w:basedOn w:val="a0"/>
    <w:link w:val="a6"/>
    <w:rsid w:val="001E1723"/>
    <w:rPr>
      <w:rFonts w:ascii="Times New Roman" w:eastAsia="Times New Roman" w:hAnsi="Times New Roman"/>
      <w:b/>
      <w:bCs/>
      <w:i/>
      <w:iCs/>
      <w:sz w:val="28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D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E4F"/>
    <w:rPr>
      <w:rFonts w:ascii="Tahoma" w:hAnsi="Tahoma" w:cs="Tahoma"/>
      <w:sz w:val="16"/>
      <w:szCs w:val="16"/>
      <w:lang w:val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2E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0D2E4F"/>
    <w:rPr>
      <w:rFonts w:ascii="Arial" w:eastAsia="Times New Roman" w:hAnsi="Arial" w:cs="Arial"/>
      <w:vanish/>
      <w:sz w:val="16"/>
      <w:szCs w:val="16"/>
    </w:rPr>
  </w:style>
  <w:style w:type="character" w:styleId="aa">
    <w:name w:val="Strong"/>
    <w:basedOn w:val="a0"/>
    <w:uiPriority w:val="22"/>
    <w:qFormat/>
    <w:rsid w:val="000D2E4F"/>
    <w:rPr>
      <w:b/>
      <w:bCs/>
    </w:rPr>
  </w:style>
  <w:style w:type="character" w:styleId="ab">
    <w:name w:val="Emphasis"/>
    <w:basedOn w:val="a0"/>
    <w:uiPriority w:val="20"/>
    <w:qFormat/>
    <w:rsid w:val="000D2E4F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2E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0D2E4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s.fao.org/agris-search/searchIndex.do?query=%2Bcenter%3ARU+%2Bcenterkey%3AH&amp;x=0&amp;y=0" TargetMode="External"/><Relationship Id="rId13" Type="http://schemas.openxmlformats.org/officeDocument/2006/relationships/hyperlink" Target="http://elibrary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aj.org/search?source=%7B%22query%22%3A%7B%22query_string%22%3A%7B%22query%22%3A%22Me%C5%BEdunarodnyj%20Nau%C4%8Dno%5C%5C-issledovatel%CA%B9skij%20%C5%BDurnal%22%2C%22default_operator%22%3A%22AND%22%7D%7D%2C%22from%22%3A0%2C%22size%22%3A10%7D" TargetMode="External"/><Relationship Id="rId12" Type="http://schemas.openxmlformats.org/officeDocument/2006/relationships/hyperlink" Target="https://www.openaire.eu/search/find?keyword=%D0%98%D0%BD%D0%B4%D0%B8%D0%B2%D0%B8%D0%B4%D1%83%D0%B0%D0%BB%D1%8C%D0%BD%D1%8B%D0%B9%20%D0%BF%D1%80%D0%B5%D0%B4%D0%BF%D1%80%D0%B8%D0%BD%D0%B8%D0%BC%D0%B0%D1%82%D0%B5%D0%BB%D1%8C%20%D0%A1%D0%BE%D0%BA%D0%BE%D0%BB%D0%BE%D0%B2%D0%B0%20%D0%9C%D0%B0%D1%80%D0%B8%D0%BD%D0%B0%20%D0%92%D0%BB%D0%B0%D0%B4%D0%B8%D0%BC%D0%B8%D1%80%D0%BE%D0%B2%D0%BD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ocionet.ru/collection.xml?h=spz:cyberleninka:3246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yberleninka.ru/journal/n/mezhdunarodnyy-nauchno-issledovatelskiy-zhur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/scholar?as_q=&amp;as_epq=&amp;as_oq=&amp;as_eq=&amp;as_occt=any&amp;as_sauthors=&amp;as_publication=%D0%9C%D0%B5%D0%B6%D0%B4%D1%83%D0%BD%D0%B0%D1%80%D0%BE%D0%B4%D0%BD%D1%8B%D0%B9+%D0%BD%D0%B0%D1%83%D1%87%D0%BD%D0%BE-%D0%B8%D1%81%D1%81%D0%BB%D0%B5%D0%B4%D0%BE%D0%B2%D0%B0%D1%82%D0%B5%D0%BB%D1%8C%D1%81%D0%BA%D0%B8%D0%B9&amp;as_ylo=&amp;as_yhi=&amp;btnG=&amp;hl=ru&amp;as_sdt=0%2C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4FFF4-0C2E-4053-AEA9-81855522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1217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8139</CharactersWithSpaces>
  <SharedDoc>false</SharedDoc>
  <HLinks>
    <vt:vector size="42" baseType="variant">
      <vt:variant>
        <vt:i4>8126573</vt:i4>
      </vt:variant>
      <vt:variant>
        <vt:i4>21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7733295</vt:i4>
      </vt:variant>
      <vt:variant>
        <vt:i4>18</vt:i4>
      </vt:variant>
      <vt:variant>
        <vt:i4>0</vt:i4>
      </vt:variant>
      <vt:variant>
        <vt:i4>5</vt:i4>
      </vt:variant>
      <vt:variant>
        <vt:lpwstr>https://www.openaire.eu/search/find?keyword=%25D0%2598%25D0%25BD%25D0%25B4%25D0%25B8%25D0%25B2%25D0%25B8%25D0%25B4%25D1%2583%25D0%25B0%25D0%25BB%25D1%258C%25D0%25BD%25D1%258B%25D0%25B9%20%25D0%25BF%25D1%2580%25D0%25B5%25D0%25B4%25D0%25BF%25D1%2580%25D0%25B8%25D0%25BD%25D0%25B8%25D0%25BC%25D0%25B0%25D1%2582%25D0%25B5%25D0%25BB%25D1%258C%20%25D0%25A1%25D0%25BE%25D0%25BA%25D0%25BE%25D0%25BB%25D0%25BE%25D0%25B2%25D0%25B0%20%25D0%259C%25D0%25B0%25D1%2580%25D0%25B8%25D0%25BD%25D0%25B0%20%25D0%2592%25D0%25BB%25D0%25B0%25D0%25B4%25D0%25B8%25D0%25BC%25D0%25B8%25D1%2580%25D0%25BE%25D0%25B2%25D0%25BD%25D0%25B0</vt:lpwstr>
      </vt:variant>
      <vt:variant>
        <vt:lpwstr/>
      </vt:variant>
      <vt:variant>
        <vt:i4>6815853</vt:i4>
      </vt:variant>
      <vt:variant>
        <vt:i4>15</vt:i4>
      </vt:variant>
      <vt:variant>
        <vt:i4>0</vt:i4>
      </vt:variant>
      <vt:variant>
        <vt:i4>5</vt:i4>
      </vt:variant>
      <vt:variant>
        <vt:lpwstr>https://socionet.ru/collection.xml?h=spz:cyberleninka:32464</vt:lpwstr>
      </vt:variant>
      <vt:variant>
        <vt:lpwstr/>
      </vt:variant>
      <vt:variant>
        <vt:i4>196636</vt:i4>
      </vt:variant>
      <vt:variant>
        <vt:i4>12</vt:i4>
      </vt:variant>
      <vt:variant>
        <vt:i4>0</vt:i4>
      </vt:variant>
      <vt:variant>
        <vt:i4>5</vt:i4>
      </vt:variant>
      <vt:variant>
        <vt:lpwstr>http://cyberleninka.ru/journal/n/mezhdunarodnyy-nauchno-issledovatelskiy-zhurnal</vt:lpwstr>
      </vt:variant>
      <vt:variant>
        <vt:lpwstr/>
      </vt:variant>
      <vt:variant>
        <vt:i4>4522084</vt:i4>
      </vt:variant>
      <vt:variant>
        <vt:i4>9</vt:i4>
      </vt:variant>
      <vt:variant>
        <vt:i4>0</vt:i4>
      </vt:variant>
      <vt:variant>
        <vt:i4>5</vt:i4>
      </vt:variant>
      <vt:variant>
        <vt:lpwstr>https://scholar.google.com/scholar?as_q=&amp;as_epq=&amp;as_oq=&amp;as_eq=&amp;as_occt=any&amp;as_sauthors=&amp;as_publication=%D0%9C%D0%B5%D0%B6%D0%B4%D1%83%D0%BD%D0%B0%D1%80%D0%BE%D0%B4%D0%BD%D1%8B%D0%B9+%D0%BD%D0%B0%D1%83%D1%87%D0%BD%D0%BE-%D0%B8%D1%81%D1%81%D0%BB%D0%B5%D0%B4%D0%BE%D0%B2%D0%B0%D1%82%D0%B5%D0%BB%D1%8C%D1%81%D0%BA%D0%B8%D0%B9&amp;as_ylo=&amp;as_yhi=&amp;btnG=&amp;hl=ru&amp;as_sdt=0%2C5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http://agris.fao.org/agris-search/searchIndex.do?query=%2Bcenter%3ARU+%2Bcenterkey%3AH&amp;x=0&amp;y=0</vt:lpwstr>
      </vt:variant>
      <vt:variant>
        <vt:lpwstr/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https://doaj.org/search?source=%257B%2522query%2522%253A%257B%2522query_string%2522%253A%257B%2522query%2522%253A%2522Me%25C5%25BEdunarodnyj%20Nau%25C4%258Dno%255C%255C-issledovatel%25CA%25B9skij%20%25C5%25BDurnal%2522%252C%2522default_operator%2522%253A%2522AND%2522%257D%257D%252C%2522from%2522%253A0%252C%2522size%2522%253A10%257D</vt:lpwstr>
      </vt:variant>
      <vt:variant>
        <vt:lpwstr>.VgkZL7TtlHw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Zaur</cp:lastModifiedBy>
  <cp:revision>4</cp:revision>
  <cp:lastPrinted>2016-01-08T09:15:00Z</cp:lastPrinted>
  <dcterms:created xsi:type="dcterms:W3CDTF">2016-04-13T18:31:00Z</dcterms:created>
  <dcterms:modified xsi:type="dcterms:W3CDTF">2016-04-19T07:52:00Z</dcterms:modified>
</cp:coreProperties>
</file>